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1A5A30F" w14:textId="1FEF89C1" w:rsidR="003C0331" w:rsidRPr="0015531A" w:rsidRDefault="000470FD" w:rsidP="003C0331">
      <w:pPr>
        <w:spacing w:after="160" w:line="259" w:lineRule="auto"/>
      </w:pPr>
      <w:sdt>
        <w:sdtPr>
          <w:rPr>
            <w:rFonts w:ascii="Myriad Pro" w:hAnsi="Myriad Pro"/>
            <w:b/>
            <w:color w:val="404040" w:themeColor="text1" w:themeTint="BF"/>
            <w:sz w:val="44"/>
            <w:szCs w:val="22"/>
            <w:lang w:val="en-AU"/>
          </w:rPr>
          <w:id w:val="-2033724373"/>
          <w:placeholder>
            <w:docPart w:val="0794B136B5DB48719A0033B46E909CE7"/>
          </w:placeholder>
        </w:sdtPr>
        <w:sdtEndPr/>
        <w:sdtContent>
          <w:r w:rsidR="00660670" w:rsidRPr="00EE4EE0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 xml:space="preserve"> </w:t>
          </w:r>
          <w:r w:rsidR="005465E4" w:rsidRPr="00EE4EE0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 xml:space="preserve">Sleep, </w:t>
          </w:r>
          <w:r w:rsidR="00EE4EE0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>r</w:t>
          </w:r>
          <w:r w:rsidR="005465E4" w:rsidRPr="00EE4EE0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 xml:space="preserve">est and </w:t>
          </w:r>
          <w:r w:rsidR="00EE4EE0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>r</w:t>
          </w:r>
          <w:r w:rsidR="005465E4" w:rsidRPr="00EE4EE0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 xml:space="preserve">elaxation </w:t>
          </w:r>
        </w:sdtContent>
      </w:sdt>
      <w:r w:rsidR="003C0331" w:rsidRPr="0015531A">
        <w:t xml:space="preserve"> </w:t>
      </w:r>
      <w:r w:rsidR="003C0331">
        <w:t xml:space="preserve"> </w:t>
      </w:r>
      <w:r w:rsidR="003C0331" w:rsidRPr="003C0331">
        <w:rPr>
          <w:rFonts w:ascii="Myriad Pro" w:hAnsi="Myriad Pro"/>
          <w:b/>
          <w:color w:val="404040" w:themeColor="text1" w:themeTint="BF"/>
          <w:sz w:val="44"/>
          <w:szCs w:val="22"/>
          <w:lang w:val="en-AU"/>
        </w:rPr>
        <w:t>procedure</w:t>
      </w:r>
      <w:r w:rsidR="003C0331" w:rsidRPr="003C0331">
        <w:rPr>
          <w:rFonts w:ascii="Myriad Pro" w:hAnsi="Myriad Pro"/>
          <w:b/>
          <w:sz w:val="44"/>
          <w:szCs w:val="44"/>
        </w:rPr>
        <w:t xml:space="preserve"> </w:t>
      </w:r>
    </w:p>
    <w:p w14:paraId="2A6D4E44" w14:textId="77777777" w:rsidR="003C0331" w:rsidRPr="003C0331" w:rsidRDefault="003C0331" w:rsidP="003C0331">
      <w:pPr>
        <w:spacing w:after="60"/>
        <w:rPr>
          <w:b/>
          <w:color w:val="404040" w:themeColor="text1" w:themeTint="BF"/>
          <w:sz w:val="28"/>
          <w:lang w:val="en-AU"/>
        </w:rPr>
      </w:pPr>
      <w:r w:rsidRPr="003C0331">
        <w:rPr>
          <w:b/>
          <w:color w:val="404040" w:themeColor="text1" w:themeTint="BF"/>
          <w:sz w:val="28"/>
          <w:lang w:val="en-AU"/>
        </w:rPr>
        <w:t>Purpose</w:t>
      </w:r>
    </w:p>
    <w:sdt>
      <w:sdtPr>
        <w:rPr>
          <w:iCs/>
          <w:color w:val="auto"/>
        </w:rPr>
        <w:id w:val="-656066161"/>
        <w:placeholder>
          <w:docPart w:val="1EED2DC81A394803ACB12ACF2D28C63D"/>
        </w:placeholder>
      </w:sdtPr>
      <w:sdtEndPr>
        <w:rPr>
          <w:rStyle w:val="PlaceholderText"/>
          <w:szCs w:val="22"/>
          <w:lang w:val="en-AU"/>
        </w:rPr>
      </w:sdtEndPr>
      <w:sdtContent>
        <w:p w14:paraId="3E605C0C" w14:textId="27847118" w:rsidR="003C0331" w:rsidRPr="00EE4EE0" w:rsidRDefault="000470FD" w:rsidP="005465E4">
          <w:pPr>
            <w:jc w:val="both"/>
            <w:rPr>
              <w:rStyle w:val="PlaceholderText"/>
              <w:iCs/>
              <w:color w:val="auto"/>
            </w:rPr>
          </w:pPr>
          <w:sdt>
            <w:sdtPr>
              <w:rPr>
                <w:iCs/>
                <w:color w:val="auto"/>
              </w:rPr>
              <w:id w:val="1493362959"/>
              <w:placeholder>
                <w:docPart w:val="3F85A5CA2BCB5B42A97FA19C91EE14D3"/>
              </w:placeholder>
            </w:sdtPr>
            <w:sdtEndPr/>
            <w:sdtContent>
              <w:r w:rsidR="00D82AB7">
                <w:rPr>
                  <w:iCs/>
                  <w:color w:val="auto"/>
                </w:rPr>
                <w:t xml:space="preserve">This procedure describes how sleep, rest and relaxation are to be supported and </w:t>
              </w:r>
              <w:r w:rsidR="0059714D">
                <w:rPr>
                  <w:iCs/>
                  <w:color w:val="auto"/>
                </w:rPr>
                <w:t xml:space="preserve">implemented in </w:t>
              </w:r>
              <w:r w:rsidR="002D1CD1" w:rsidRPr="00EE4EE0">
                <w:rPr>
                  <w:iCs/>
                  <w:color w:val="auto"/>
                </w:rPr>
                <w:t>Toowoomba Catholic Kind</w:t>
              </w:r>
              <w:r w:rsidR="00EE4EE0" w:rsidRPr="00EE4EE0">
                <w:rPr>
                  <w:iCs/>
                  <w:color w:val="auto"/>
                </w:rPr>
                <w:t>ergartens</w:t>
              </w:r>
              <w:r w:rsidR="002D1CD1" w:rsidRPr="00EE4EE0">
                <w:rPr>
                  <w:iCs/>
                  <w:color w:val="auto"/>
                </w:rPr>
                <w:t xml:space="preserve"> and Care service</w:t>
              </w:r>
              <w:r w:rsidR="00EE4EE0">
                <w:rPr>
                  <w:iCs/>
                  <w:color w:val="auto"/>
                </w:rPr>
                <w:t>s</w:t>
              </w:r>
              <w:r w:rsidR="002D1CD1" w:rsidRPr="00EE4EE0">
                <w:rPr>
                  <w:iCs/>
                  <w:color w:val="auto"/>
                </w:rPr>
                <w:t xml:space="preserve"> (TCKC) </w:t>
              </w:r>
              <w:r w:rsidR="0059714D">
                <w:rPr>
                  <w:iCs/>
                  <w:color w:val="auto"/>
                </w:rPr>
                <w:t xml:space="preserve">to </w:t>
              </w:r>
              <w:r w:rsidR="005465E4" w:rsidRPr="00EE4EE0">
                <w:rPr>
                  <w:iCs/>
                  <w:color w:val="auto"/>
                </w:rPr>
                <w:t>promote</w:t>
              </w:r>
              <w:r w:rsidR="0059714D">
                <w:rPr>
                  <w:iCs/>
                  <w:color w:val="auto"/>
                </w:rPr>
                <w:t xml:space="preserve"> </w:t>
              </w:r>
              <w:r w:rsidR="005465E4" w:rsidRPr="00EE4EE0">
                <w:rPr>
                  <w:iCs/>
                  <w:color w:val="auto"/>
                </w:rPr>
                <w:t>the welfare and comfort for children</w:t>
              </w:r>
              <w:r w:rsidR="0059714D">
                <w:rPr>
                  <w:iCs/>
                  <w:color w:val="auto"/>
                </w:rPr>
                <w:t>.</w:t>
              </w:r>
            </w:sdtContent>
          </w:sdt>
        </w:p>
      </w:sdtContent>
    </w:sdt>
    <w:p w14:paraId="11B80DEE" w14:textId="77777777" w:rsidR="003C0331" w:rsidRPr="0015531A" w:rsidRDefault="003C0331" w:rsidP="003C0331"/>
    <w:p w14:paraId="5CFB2792" w14:textId="77777777" w:rsidR="003C0331" w:rsidRPr="003C0331" w:rsidRDefault="003C0331" w:rsidP="003C0331">
      <w:pPr>
        <w:spacing w:after="60"/>
        <w:rPr>
          <w:b/>
          <w:color w:val="404040" w:themeColor="text1" w:themeTint="BF"/>
          <w:sz w:val="28"/>
          <w:lang w:val="en-AU"/>
        </w:rPr>
      </w:pPr>
      <w:r w:rsidRPr="003C0331">
        <w:rPr>
          <w:b/>
          <w:color w:val="404040" w:themeColor="text1" w:themeTint="BF"/>
          <w:sz w:val="28"/>
          <w:lang w:val="en-AU"/>
        </w:rPr>
        <w:t>To whom it applies</w:t>
      </w:r>
    </w:p>
    <w:p w14:paraId="54FDBB4D" w14:textId="28DEAE34" w:rsidR="003C0331" w:rsidRDefault="003F46E5" w:rsidP="003C0331">
      <w:r>
        <w:t xml:space="preserve">This procedure </w:t>
      </w:r>
      <w:r w:rsidR="008254F9">
        <w:t>applies to a</w:t>
      </w:r>
      <w:r w:rsidR="00BA70C4">
        <w:t>ll</w:t>
      </w:r>
      <w:r w:rsidR="008254F9">
        <w:t xml:space="preserve"> TCKC</w:t>
      </w:r>
      <w:r w:rsidR="00BA70C4">
        <w:t xml:space="preserve"> staff, parents, </w:t>
      </w:r>
      <w:r w:rsidR="008254F9">
        <w:t xml:space="preserve">visitors </w:t>
      </w:r>
      <w:r w:rsidR="00BA70C4">
        <w:t xml:space="preserve">and children. </w:t>
      </w:r>
    </w:p>
    <w:p w14:paraId="4CBA5089" w14:textId="77777777" w:rsidR="00BA70C4" w:rsidRPr="0015531A" w:rsidRDefault="00BA70C4" w:rsidP="003C0331"/>
    <w:p w14:paraId="01ED8BF6" w14:textId="35772FE1" w:rsidR="00564468" w:rsidRDefault="00564468" w:rsidP="003C0331">
      <w:pPr>
        <w:spacing w:after="60"/>
        <w:rPr>
          <w:b/>
          <w:color w:val="404040" w:themeColor="text1" w:themeTint="BF"/>
          <w:sz w:val="28"/>
          <w:lang w:val="en-AU"/>
        </w:rPr>
      </w:pPr>
      <w:r w:rsidRPr="00197BE4">
        <w:rPr>
          <w:b/>
          <w:color w:val="404040" w:themeColor="text1" w:themeTint="BF"/>
          <w:sz w:val="28"/>
          <w:lang w:val="en-AU"/>
        </w:rPr>
        <w:t>Related policies</w:t>
      </w:r>
      <w:r w:rsidRPr="003C0331">
        <w:rPr>
          <w:b/>
          <w:color w:val="404040" w:themeColor="text1" w:themeTint="BF"/>
          <w:sz w:val="28"/>
          <w:lang w:val="en-AU"/>
        </w:rPr>
        <w:t xml:space="preserve"> </w:t>
      </w:r>
      <w:r w:rsidR="00BA70C4">
        <w:rPr>
          <w:b/>
          <w:color w:val="404040" w:themeColor="text1" w:themeTint="BF"/>
          <w:sz w:val="28"/>
          <w:lang w:val="en-AU"/>
        </w:rPr>
        <w:t>and legislation</w:t>
      </w:r>
    </w:p>
    <w:sdt>
      <w:sdtPr>
        <w:rPr>
          <w:color w:val="808080"/>
        </w:rPr>
        <w:id w:val="531535029"/>
        <w:placeholder>
          <w:docPart w:val="0F3BBE7FE3A04DC1B7D2E63EE7011889"/>
        </w:placeholder>
      </w:sdtPr>
      <w:sdtEndPr>
        <w:rPr>
          <w:iCs/>
          <w:color w:val="auto"/>
        </w:rPr>
      </w:sdtEndPr>
      <w:sdtContent>
        <w:sdt>
          <w:sdtPr>
            <w:rPr>
              <w:iCs/>
              <w:color w:val="auto"/>
            </w:rPr>
            <w:id w:val="-1557470613"/>
            <w:placeholder>
              <w:docPart w:val="D0C9F4CB7EA0C540B1A07D33038E0CFD"/>
            </w:placeholder>
          </w:sdtPr>
          <w:sdtEndPr/>
          <w:sdtContent>
            <w:p w14:paraId="79B870AF" w14:textId="77777777" w:rsidR="00684A13" w:rsidRPr="00233C86" w:rsidRDefault="00684A13" w:rsidP="008254F9">
              <w:pPr>
                <w:spacing w:after="60"/>
                <w:jc w:val="both"/>
                <w:rPr>
                  <w:iCs/>
                  <w:color w:val="auto"/>
                </w:rPr>
              </w:pPr>
              <w:r w:rsidRPr="00233C86">
                <w:rPr>
                  <w:iCs/>
                  <w:color w:val="auto"/>
                </w:rPr>
                <w:t xml:space="preserve">Education and Care Services National Law Act 2010 </w:t>
              </w:r>
            </w:p>
            <w:p w14:paraId="33C7E3DC" w14:textId="77777777" w:rsidR="00684A13" w:rsidRPr="00233C86" w:rsidRDefault="00684A13" w:rsidP="008254F9">
              <w:pPr>
                <w:spacing w:after="60"/>
                <w:jc w:val="both"/>
                <w:rPr>
                  <w:iCs/>
                  <w:color w:val="auto"/>
                </w:rPr>
              </w:pPr>
              <w:r w:rsidRPr="00233C86">
                <w:rPr>
                  <w:iCs/>
                  <w:color w:val="auto"/>
                </w:rPr>
                <w:t>Education and Care Services National Regulations 2011</w:t>
              </w:r>
            </w:p>
            <w:p w14:paraId="167D332F" w14:textId="77777777" w:rsidR="00684A13" w:rsidRPr="00233C86" w:rsidRDefault="00684A13" w:rsidP="008254F9">
              <w:pPr>
                <w:spacing w:after="60"/>
                <w:jc w:val="both"/>
                <w:rPr>
                  <w:iCs/>
                  <w:color w:val="auto"/>
                </w:rPr>
              </w:pPr>
              <w:r w:rsidRPr="00233C86">
                <w:rPr>
                  <w:iCs/>
                  <w:color w:val="auto"/>
                </w:rPr>
                <w:t xml:space="preserve">Education and Care Services National Amendment 2017 </w:t>
              </w:r>
            </w:p>
            <w:p w14:paraId="3283B81C" w14:textId="77777777" w:rsidR="008D5DA9" w:rsidRDefault="002D1CD1" w:rsidP="00233C86">
              <w:pPr>
                <w:jc w:val="both"/>
                <w:rPr>
                  <w:iCs/>
                  <w:color w:val="auto"/>
                </w:rPr>
              </w:pPr>
              <w:r w:rsidRPr="00233C86">
                <w:rPr>
                  <w:iCs/>
                  <w:color w:val="auto"/>
                </w:rPr>
                <w:t>Red Nose</w:t>
              </w:r>
              <w:r w:rsidR="00023A22" w:rsidRPr="00233C86">
                <w:rPr>
                  <w:iCs/>
                  <w:color w:val="auto"/>
                </w:rPr>
                <w:t xml:space="preserve"> Safe</w:t>
              </w:r>
              <w:r w:rsidRPr="00233C86">
                <w:rPr>
                  <w:iCs/>
                  <w:color w:val="auto"/>
                </w:rPr>
                <w:t xml:space="preserve"> </w:t>
              </w:r>
              <w:r w:rsidR="00023A22" w:rsidRPr="00233C86">
                <w:rPr>
                  <w:iCs/>
                  <w:color w:val="auto"/>
                </w:rPr>
                <w:t>S</w:t>
              </w:r>
              <w:r w:rsidRPr="00233C86">
                <w:rPr>
                  <w:iCs/>
                  <w:color w:val="auto"/>
                </w:rPr>
                <w:t>leeping</w:t>
              </w:r>
              <w:r w:rsidR="008D5DA9">
                <w:rPr>
                  <w:iCs/>
                  <w:color w:val="auto"/>
                </w:rPr>
                <w:t xml:space="preserve"> principles</w:t>
              </w:r>
            </w:p>
            <w:p w14:paraId="7AE19A5B" w14:textId="023AE943" w:rsidR="002A5ED7" w:rsidRPr="00233C86" w:rsidRDefault="008D5DA9" w:rsidP="00233C86">
              <w:pPr>
                <w:jc w:val="both"/>
                <w:rPr>
                  <w:iCs/>
                  <w:color w:val="auto"/>
                </w:rPr>
              </w:pPr>
              <w:r>
                <w:rPr>
                  <w:rFonts w:cs="Arial"/>
                  <w:color w:val="262626" w:themeColor="text1" w:themeTint="D9"/>
                </w:rPr>
                <w:t>Australian Children’s Education and Care Quality Authority (ACECQA) safe sleep and rest practices</w:t>
              </w:r>
            </w:p>
          </w:sdtContent>
        </w:sdt>
      </w:sdtContent>
    </w:sdt>
    <w:p w14:paraId="544645A4" w14:textId="28B3707B" w:rsidR="00023A22" w:rsidRPr="00233C86" w:rsidRDefault="002A5ED7" w:rsidP="00023A22">
      <w:pPr>
        <w:jc w:val="both"/>
        <w:rPr>
          <w:iCs/>
        </w:rPr>
      </w:pPr>
      <w:r w:rsidRPr="002A5ED7">
        <w:rPr>
          <w:i/>
        </w:rPr>
        <w:t xml:space="preserve"> </w:t>
      </w:r>
    </w:p>
    <w:p w14:paraId="25075C8E" w14:textId="62DCCA45" w:rsidR="003C0331" w:rsidRPr="003C0331" w:rsidRDefault="003C0331" w:rsidP="003C0331">
      <w:pPr>
        <w:spacing w:after="60"/>
        <w:rPr>
          <w:b/>
          <w:color w:val="404040" w:themeColor="text1" w:themeTint="BF"/>
          <w:sz w:val="28"/>
          <w:lang w:val="en-AU"/>
        </w:rPr>
      </w:pPr>
      <w:r w:rsidRPr="003C0331">
        <w:rPr>
          <w:b/>
          <w:color w:val="404040" w:themeColor="text1" w:themeTint="BF"/>
          <w:sz w:val="28"/>
          <w:lang w:val="en-AU"/>
        </w:rPr>
        <w:t>Procedure</w:t>
      </w:r>
    </w:p>
    <w:sdt>
      <w:sdtPr>
        <w:rPr>
          <w:color w:val="000000" w:themeColor="text1"/>
          <w:szCs w:val="24"/>
          <w:lang w:val="en-US"/>
        </w:rPr>
        <w:id w:val="-1888566809"/>
        <w:placeholder>
          <w:docPart w:val="AAF6659BAA1D40BE86998AAB675229FC"/>
        </w:placeholder>
      </w:sdtPr>
      <w:sdtEndPr>
        <w:rPr>
          <w:color w:val="404040" w:themeColor="text1" w:themeTint="BF"/>
          <w:szCs w:val="22"/>
          <w:lang w:val="en-AU"/>
        </w:rPr>
      </w:sdtEndPr>
      <w:sdtContent>
        <w:p w14:paraId="29C7CD99" w14:textId="0B0A7580" w:rsidR="00D723D4" w:rsidRDefault="00233C86" w:rsidP="00233C86">
          <w:pPr>
            <w:pStyle w:val="ListParagraph"/>
            <w:numPr>
              <w:ilvl w:val="0"/>
              <w:numId w:val="1"/>
            </w:numPr>
            <w:spacing w:after="60" w:line="240" w:lineRule="auto"/>
            <w:ind w:hanging="357"/>
            <w:contextualSpacing w:val="0"/>
            <w:jc w:val="both"/>
            <w:rPr>
              <w:rFonts w:cs="Arial"/>
              <w:color w:val="262626" w:themeColor="text1" w:themeTint="D9"/>
            </w:rPr>
          </w:pPr>
          <w:r>
            <w:rPr>
              <w:rFonts w:cs="Arial"/>
              <w:color w:val="262626" w:themeColor="text1" w:themeTint="D9"/>
            </w:rPr>
            <w:t xml:space="preserve">TCKC staff </w:t>
          </w:r>
          <w:r w:rsidR="00D723D4">
            <w:rPr>
              <w:rFonts w:cs="Arial"/>
              <w:color w:val="262626" w:themeColor="text1" w:themeTint="D9"/>
            </w:rPr>
            <w:t xml:space="preserve">will </w:t>
          </w:r>
          <w:r>
            <w:rPr>
              <w:rFonts w:cs="Arial"/>
              <w:color w:val="262626" w:themeColor="text1" w:themeTint="D9"/>
            </w:rPr>
            <w:t xml:space="preserve">consult and </w:t>
          </w:r>
          <w:r w:rsidR="00D723D4">
            <w:rPr>
              <w:rFonts w:cs="Arial"/>
              <w:color w:val="262626" w:themeColor="text1" w:themeTint="D9"/>
            </w:rPr>
            <w:t>lia</w:t>
          </w:r>
          <w:r w:rsidR="00316913">
            <w:rPr>
              <w:rFonts w:cs="Arial"/>
              <w:color w:val="262626" w:themeColor="text1" w:themeTint="D9"/>
            </w:rPr>
            <w:t>i</w:t>
          </w:r>
          <w:r w:rsidR="00D723D4">
            <w:rPr>
              <w:rFonts w:cs="Arial"/>
              <w:color w:val="262626" w:themeColor="text1" w:themeTint="D9"/>
            </w:rPr>
            <w:t>se</w:t>
          </w:r>
          <w:r w:rsidR="002D1CD1">
            <w:rPr>
              <w:rFonts w:cs="Arial"/>
              <w:color w:val="FF0000"/>
            </w:rPr>
            <w:t xml:space="preserve"> </w:t>
          </w:r>
          <w:r w:rsidR="00D723D4">
            <w:rPr>
              <w:rFonts w:cs="Arial"/>
              <w:color w:val="262626" w:themeColor="text1" w:themeTint="D9"/>
            </w:rPr>
            <w:t>with parents/carers about</w:t>
          </w:r>
        </w:p>
        <w:p w14:paraId="71273375" w14:textId="77777777" w:rsidR="00D723D4" w:rsidRDefault="00D723D4" w:rsidP="00233C86">
          <w:pPr>
            <w:pStyle w:val="ListParagraph"/>
            <w:numPr>
              <w:ilvl w:val="1"/>
              <w:numId w:val="2"/>
            </w:numPr>
            <w:spacing w:after="60" w:line="240" w:lineRule="auto"/>
            <w:ind w:hanging="357"/>
            <w:contextualSpacing w:val="0"/>
            <w:jc w:val="both"/>
            <w:rPr>
              <w:rFonts w:cs="Arial"/>
              <w:color w:val="262626" w:themeColor="text1" w:themeTint="D9"/>
            </w:rPr>
          </w:pPr>
          <w:r>
            <w:rPr>
              <w:rFonts w:cs="Arial"/>
              <w:color w:val="262626" w:themeColor="text1" w:themeTint="D9"/>
            </w:rPr>
            <w:t xml:space="preserve">the child’s sleep, rest and relaxation routines influenced by the family’s cultural background, routines at home and personal preferences </w:t>
          </w:r>
        </w:p>
        <w:p w14:paraId="07EDF749" w14:textId="4961573E" w:rsidR="00D723D4" w:rsidRDefault="00D723D4" w:rsidP="00233C86">
          <w:pPr>
            <w:pStyle w:val="ListParagraph"/>
            <w:numPr>
              <w:ilvl w:val="1"/>
              <w:numId w:val="2"/>
            </w:numPr>
            <w:spacing w:after="60" w:line="240" w:lineRule="auto"/>
            <w:ind w:hanging="357"/>
            <w:contextualSpacing w:val="0"/>
            <w:jc w:val="both"/>
            <w:rPr>
              <w:rFonts w:cs="Arial"/>
              <w:color w:val="262626" w:themeColor="text1" w:themeTint="D9"/>
            </w:rPr>
          </w:pPr>
          <w:r>
            <w:rPr>
              <w:rFonts w:cs="Arial"/>
              <w:color w:val="262626" w:themeColor="text1" w:themeTint="D9"/>
            </w:rPr>
            <w:t xml:space="preserve">decisions regarding their child’s sleep, rest and relaxation requirements and routines while also outlining to them the Red Nose </w:t>
          </w:r>
          <w:r w:rsidR="009A7F61">
            <w:rPr>
              <w:rFonts w:cs="Arial"/>
              <w:color w:val="262626" w:themeColor="text1" w:themeTint="D9"/>
            </w:rPr>
            <w:t>Safe S</w:t>
          </w:r>
          <w:r>
            <w:rPr>
              <w:rFonts w:cs="Arial"/>
              <w:color w:val="262626" w:themeColor="text1" w:themeTint="D9"/>
            </w:rPr>
            <w:t xml:space="preserve">leeping </w:t>
          </w:r>
          <w:r w:rsidR="008D5DA9">
            <w:rPr>
              <w:rFonts w:cs="Arial"/>
              <w:color w:val="262626" w:themeColor="text1" w:themeTint="D9"/>
            </w:rPr>
            <w:t>principles</w:t>
          </w:r>
          <w:r>
            <w:rPr>
              <w:rFonts w:cs="Arial"/>
              <w:color w:val="262626" w:themeColor="text1" w:themeTint="D9"/>
            </w:rPr>
            <w:t xml:space="preserve"> that must be consistently implemented at </w:t>
          </w:r>
          <w:r w:rsidR="00233C86">
            <w:rPr>
              <w:rFonts w:cs="Arial"/>
              <w:color w:val="262626" w:themeColor="text1" w:themeTint="D9"/>
            </w:rPr>
            <w:t>TCKC</w:t>
          </w:r>
          <w:r>
            <w:rPr>
              <w:rFonts w:cs="Arial"/>
              <w:color w:val="262626" w:themeColor="text1" w:themeTint="D9"/>
            </w:rPr>
            <w:t xml:space="preserve"> services</w:t>
          </w:r>
        </w:p>
        <w:p w14:paraId="4F344EA9" w14:textId="360B1898" w:rsidR="00D723D4" w:rsidRDefault="00D723D4" w:rsidP="00233C86">
          <w:pPr>
            <w:pStyle w:val="ListParagraph"/>
            <w:numPr>
              <w:ilvl w:val="1"/>
              <w:numId w:val="2"/>
            </w:numPr>
            <w:spacing w:after="0" w:line="240" w:lineRule="auto"/>
            <w:jc w:val="both"/>
            <w:rPr>
              <w:rFonts w:cs="Arial"/>
              <w:color w:val="262626" w:themeColor="text1" w:themeTint="D9"/>
            </w:rPr>
          </w:pPr>
          <w:r>
            <w:rPr>
              <w:rFonts w:cs="Arial"/>
              <w:color w:val="262626" w:themeColor="text1" w:themeTint="D9"/>
            </w:rPr>
            <w:t xml:space="preserve">information regarding their child’s daily sleep, rest and relaxation choices at the </w:t>
          </w:r>
          <w:r w:rsidR="00CB0747">
            <w:rPr>
              <w:rFonts w:cs="Arial"/>
              <w:color w:val="262626" w:themeColor="text1" w:themeTint="D9"/>
            </w:rPr>
            <w:t xml:space="preserve">TCKC </w:t>
          </w:r>
          <w:r>
            <w:rPr>
              <w:rFonts w:cs="Arial"/>
              <w:color w:val="262626" w:themeColor="text1" w:themeTint="D9"/>
            </w:rPr>
            <w:t>service</w:t>
          </w:r>
          <w:r w:rsidR="00CB0747">
            <w:rPr>
              <w:rFonts w:cs="Arial"/>
              <w:color w:val="262626" w:themeColor="text1" w:themeTint="D9"/>
            </w:rPr>
            <w:t>.</w:t>
          </w:r>
        </w:p>
        <w:p w14:paraId="24BA8A81" w14:textId="77777777" w:rsidR="00D723D4" w:rsidRDefault="00D723D4" w:rsidP="00D723D4">
          <w:pPr>
            <w:pStyle w:val="ListParagraph"/>
            <w:spacing w:after="0" w:line="240" w:lineRule="auto"/>
            <w:ind w:left="1080"/>
            <w:jc w:val="both"/>
            <w:rPr>
              <w:rFonts w:cs="Arial"/>
              <w:color w:val="262626" w:themeColor="text1" w:themeTint="D9"/>
            </w:rPr>
          </w:pPr>
          <w:r>
            <w:rPr>
              <w:rFonts w:cs="Arial"/>
              <w:color w:val="262626" w:themeColor="text1" w:themeTint="D9"/>
            </w:rPr>
            <w:t xml:space="preserve"> </w:t>
          </w:r>
        </w:p>
        <w:p w14:paraId="236039ED" w14:textId="14EFB7D7" w:rsidR="00D723D4" w:rsidRDefault="00CB0747" w:rsidP="00CC52EF">
          <w:pPr>
            <w:pStyle w:val="ListParagraph"/>
            <w:numPr>
              <w:ilvl w:val="0"/>
              <w:numId w:val="1"/>
            </w:numPr>
            <w:spacing w:after="60" w:line="240" w:lineRule="auto"/>
            <w:ind w:left="357" w:hanging="357"/>
            <w:contextualSpacing w:val="0"/>
            <w:jc w:val="both"/>
            <w:rPr>
              <w:rFonts w:cs="Arial"/>
              <w:color w:val="262626" w:themeColor="text1" w:themeTint="D9"/>
            </w:rPr>
          </w:pPr>
          <w:r>
            <w:rPr>
              <w:rFonts w:cs="Arial"/>
              <w:color w:val="262626" w:themeColor="text1" w:themeTint="D9"/>
            </w:rPr>
            <w:t>TCKC staff</w:t>
          </w:r>
          <w:r w:rsidR="00D723D4">
            <w:rPr>
              <w:rFonts w:cs="Arial"/>
              <w:color w:val="262626" w:themeColor="text1" w:themeTint="D9"/>
            </w:rPr>
            <w:t xml:space="preserve"> will</w:t>
          </w:r>
        </w:p>
        <w:p w14:paraId="72362F31" w14:textId="56C28BB7" w:rsidR="00A0368E" w:rsidRDefault="00463017" w:rsidP="00CC52EF">
          <w:pPr>
            <w:pStyle w:val="ListParagraph"/>
            <w:numPr>
              <w:ilvl w:val="1"/>
              <w:numId w:val="3"/>
            </w:numPr>
            <w:spacing w:after="60" w:line="240" w:lineRule="auto"/>
            <w:contextualSpacing w:val="0"/>
            <w:jc w:val="both"/>
            <w:rPr>
              <w:rFonts w:cs="Arial"/>
              <w:color w:val="262626" w:themeColor="text1" w:themeTint="D9"/>
            </w:rPr>
          </w:pPr>
          <w:r>
            <w:rPr>
              <w:rFonts w:cs="Arial"/>
              <w:color w:val="262626" w:themeColor="text1" w:themeTint="D9"/>
            </w:rPr>
            <w:t>refer to</w:t>
          </w:r>
          <w:r w:rsidR="00A0368E">
            <w:rPr>
              <w:rFonts w:cs="Arial"/>
              <w:color w:val="262626" w:themeColor="text1" w:themeTint="D9"/>
            </w:rPr>
            <w:t xml:space="preserve"> and implement</w:t>
          </w:r>
          <w:r>
            <w:rPr>
              <w:rFonts w:cs="Arial"/>
              <w:color w:val="262626" w:themeColor="text1" w:themeTint="D9"/>
            </w:rPr>
            <w:t xml:space="preserve"> the ACE</w:t>
          </w:r>
          <w:r w:rsidR="00793834">
            <w:rPr>
              <w:rFonts w:cs="Arial"/>
              <w:color w:val="262626" w:themeColor="text1" w:themeTint="D9"/>
            </w:rPr>
            <w:t>CQA</w:t>
          </w:r>
          <w:r w:rsidR="00F53C7D">
            <w:rPr>
              <w:rFonts w:cs="Arial"/>
              <w:color w:val="262626" w:themeColor="text1" w:themeTint="D9"/>
            </w:rPr>
            <w:t xml:space="preserve"> </w:t>
          </w:r>
          <w:r w:rsidR="00A0368E">
            <w:rPr>
              <w:rFonts w:cs="Arial"/>
              <w:color w:val="262626" w:themeColor="text1" w:themeTint="D9"/>
            </w:rPr>
            <w:t>safe sleep and rest practices</w:t>
          </w:r>
          <w:r w:rsidR="007A7949">
            <w:rPr>
              <w:rFonts w:cs="Arial"/>
              <w:color w:val="262626" w:themeColor="text1" w:themeTint="D9"/>
            </w:rPr>
            <w:t xml:space="preserve"> and Red Nose Safe Sleeping </w:t>
          </w:r>
          <w:r w:rsidR="008D5DA9">
            <w:rPr>
              <w:rFonts w:cs="Arial"/>
              <w:color w:val="262626" w:themeColor="text1" w:themeTint="D9"/>
            </w:rPr>
            <w:t>principles including</w:t>
          </w:r>
        </w:p>
        <w:p w14:paraId="3D9B0261" w14:textId="2A7ED3B4" w:rsidR="00D723D4" w:rsidRDefault="00D723D4" w:rsidP="008D5DA9">
          <w:pPr>
            <w:pStyle w:val="ListParagraph"/>
            <w:numPr>
              <w:ilvl w:val="2"/>
              <w:numId w:val="5"/>
            </w:numPr>
            <w:spacing w:after="60" w:line="240" w:lineRule="auto"/>
            <w:ind w:left="1134" w:hanging="141"/>
            <w:contextualSpacing w:val="0"/>
            <w:jc w:val="both"/>
            <w:rPr>
              <w:rFonts w:cs="Arial"/>
              <w:color w:val="262626" w:themeColor="text1" w:themeTint="D9"/>
            </w:rPr>
          </w:pPr>
          <w:r>
            <w:rPr>
              <w:rFonts w:cs="Arial"/>
              <w:color w:val="262626" w:themeColor="text1" w:themeTint="D9"/>
            </w:rPr>
            <w:t>monitor children visually and audibly when sleeping, resting and relaxing</w:t>
          </w:r>
        </w:p>
        <w:p w14:paraId="16FDB46C" w14:textId="5751329C" w:rsidR="006F5C1B" w:rsidRDefault="00D723D4" w:rsidP="008D5DA9">
          <w:pPr>
            <w:pStyle w:val="ListParagraph"/>
            <w:numPr>
              <w:ilvl w:val="2"/>
              <w:numId w:val="5"/>
            </w:numPr>
            <w:spacing w:after="60" w:line="240" w:lineRule="auto"/>
            <w:ind w:left="1134" w:hanging="141"/>
            <w:contextualSpacing w:val="0"/>
            <w:jc w:val="both"/>
            <w:rPr>
              <w:rFonts w:cs="Arial"/>
              <w:color w:val="262626" w:themeColor="text1" w:themeTint="D9"/>
            </w:rPr>
          </w:pPr>
          <w:r>
            <w:rPr>
              <w:rFonts w:cs="Arial"/>
              <w:color w:val="262626" w:themeColor="text1" w:themeTint="D9"/>
            </w:rPr>
            <w:t xml:space="preserve">regularly discuss sleep, rest and relaxation practices as well as Red Nose </w:t>
          </w:r>
          <w:r w:rsidR="001C7F32">
            <w:rPr>
              <w:rFonts w:cs="Arial"/>
              <w:color w:val="262626" w:themeColor="text1" w:themeTint="D9"/>
            </w:rPr>
            <w:t>Safe Sleeping principles</w:t>
          </w:r>
          <w:r>
            <w:rPr>
              <w:rFonts w:cs="Arial"/>
              <w:color w:val="262626" w:themeColor="text1" w:themeTint="D9"/>
            </w:rPr>
            <w:t xml:space="preserve"> with </w:t>
          </w:r>
          <w:r w:rsidR="00286D74">
            <w:rPr>
              <w:rFonts w:cs="Arial"/>
              <w:color w:val="262626" w:themeColor="text1" w:themeTint="D9"/>
            </w:rPr>
            <w:t xml:space="preserve">other TCKC </w:t>
          </w:r>
          <w:r>
            <w:rPr>
              <w:rFonts w:cs="Arial"/>
              <w:color w:val="262626" w:themeColor="text1" w:themeTint="D9"/>
            </w:rPr>
            <w:t>staff, parents</w:t>
          </w:r>
          <w:r w:rsidR="006F5C1B">
            <w:rPr>
              <w:rFonts w:cs="Arial"/>
              <w:color w:val="262626" w:themeColor="text1" w:themeTint="D9"/>
            </w:rPr>
            <w:t>, visitors and children</w:t>
          </w:r>
        </w:p>
        <w:p w14:paraId="4FD83179" w14:textId="77777777" w:rsidR="00D723D4" w:rsidRDefault="00D723D4" w:rsidP="008D5DA9">
          <w:pPr>
            <w:pStyle w:val="ListParagraph"/>
            <w:numPr>
              <w:ilvl w:val="2"/>
              <w:numId w:val="5"/>
            </w:numPr>
            <w:spacing w:after="60" w:line="240" w:lineRule="auto"/>
            <w:ind w:left="1134" w:hanging="141"/>
            <w:contextualSpacing w:val="0"/>
            <w:jc w:val="both"/>
            <w:rPr>
              <w:rFonts w:cs="Arial"/>
              <w:color w:val="262626" w:themeColor="text1" w:themeTint="D9"/>
            </w:rPr>
          </w:pPr>
          <w:r>
            <w:rPr>
              <w:rFonts w:cs="Arial"/>
              <w:color w:val="262626" w:themeColor="text1" w:themeTint="D9"/>
            </w:rPr>
            <w:t>model and assist children to identify body cues, which indicate the need to sleep, rest and relax</w:t>
          </w:r>
        </w:p>
        <w:p w14:paraId="33EEDD7A" w14:textId="77777777" w:rsidR="00D723D4" w:rsidRDefault="00D723D4" w:rsidP="008D5DA9">
          <w:pPr>
            <w:pStyle w:val="ListParagraph"/>
            <w:numPr>
              <w:ilvl w:val="2"/>
              <w:numId w:val="5"/>
            </w:numPr>
            <w:spacing w:after="60" w:line="240" w:lineRule="auto"/>
            <w:ind w:left="1134" w:hanging="141"/>
            <w:contextualSpacing w:val="0"/>
            <w:jc w:val="both"/>
            <w:rPr>
              <w:rFonts w:cs="Arial"/>
              <w:color w:val="262626" w:themeColor="text1" w:themeTint="D9"/>
            </w:rPr>
          </w:pPr>
          <w:r>
            <w:rPr>
              <w:rFonts w:cs="Arial"/>
              <w:color w:val="262626" w:themeColor="text1" w:themeTint="D9"/>
            </w:rPr>
            <w:t xml:space="preserve">provide spaces and places within the indoor and outdoor environment where children </w:t>
          </w:r>
          <w:proofErr w:type="gramStart"/>
          <w:r>
            <w:rPr>
              <w:rFonts w:cs="Arial"/>
              <w:color w:val="262626" w:themeColor="text1" w:themeTint="D9"/>
            </w:rPr>
            <w:t>are able to</w:t>
          </w:r>
          <w:proofErr w:type="gramEnd"/>
          <w:r>
            <w:rPr>
              <w:rFonts w:cs="Arial"/>
              <w:color w:val="262626" w:themeColor="text1" w:themeTint="D9"/>
            </w:rPr>
            <w:t xml:space="preserve"> retreat if needed</w:t>
          </w:r>
        </w:p>
        <w:p w14:paraId="101035F0" w14:textId="28AACA49" w:rsidR="00D723D4" w:rsidRPr="00D723D4" w:rsidRDefault="00D723D4" w:rsidP="008D5DA9">
          <w:pPr>
            <w:pStyle w:val="ListParagraph"/>
            <w:numPr>
              <w:ilvl w:val="2"/>
              <w:numId w:val="5"/>
            </w:numPr>
            <w:spacing w:after="60" w:line="240" w:lineRule="auto"/>
            <w:ind w:left="1134" w:hanging="141"/>
            <w:contextualSpacing w:val="0"/>
            <w:jc w:val="both"/>
            <w:rPr>
              <w:rFonts w:cs="Arial"/>
              <w:color w:val="262626" w:themeColor="text1" w:themeTint="D9"/>
            </w:rPr>
          </w:pPr>
          <w:r>
            <w:rPr>
              <w:rFonts w:cs="Arial"/>
              <w:color w:val="262626" w:themeColor="text1" w:themeTint="D9"/>
            </w:rPr>
            <w:t>create peaceful and comfortable sleep, rest and relaxation environments which include reducing light, temperature, noise and activity level</w:t>
          </w:r>
        </w:p>
        <w:p w14:paraId="58F1DF00" w14:textId="77777777" w:rsidR="00D723D4" w:rsidRDefault="00D723D4" w:rsidP="008D5DA9">
          <w:pPr>
            <w:pStyle w:val="ListParagraph"/>
            <w:numPr>
              <w:ilvl w:val="2"/>
              <w:numId w:val="5"/>
            </w:numPr>
            <w:spacing w:after="60" w:line="240" w:lineRule="auto"/>
            <w:ind w:left="1134" w:hanging="141"/>
            <w:contextualSpacing w:val="0"/>
            <w:jc w:val="both"/>
            <w:rPr>
              <w:rFonts w:cs="Arial"/>
              <w:color w:val="262626" w:themeColor="text1" w:themeTint="D9"/>
            </w:rPr>
          </w:pPr>
          <w:r>
            <w:rPr>
              <w:rFonts w:cs="Arial"/>
              <w:color w:val="262626" w:themeColor="text1" w:themeTint="D9"/>
            </w:rPr>
            <w:t>include restful activities and downtime experiences as part of the educational program</w:t>
          </w:r>
        </w:p>
        <w:p w14:paraId="5204E049" w14:textId="008BD907" w:rsidR="00D723D4" w:rsidRDefault="00D723D4" w:rsidP="008D5DA9">
          <w:pPr>
            <w:pStyle w:val="ListParagraph"/>
            <w:numPr>
              <w:ilvl w:val="2"/>
              <w:numId w:val="5"/>
            </w:numPr>
            <w:spacing w:after="60" w:line="240" w:lineRule="auto"/>
            <w:ind w:left="1134" w:hanging="141"/>
            <w:contextualSpacing w:val="0"/>
            <w:jc w:val="both"/>
            <w:rPr>
              <w:rFonts w:cs="Arial"/>
              <w:color w:val="262626" w:themeColor="text1" w:themeTint="D9"/>
            </w:rPr>
          </w:pPr>
          <w:r>
            <w:rPr>
              <w:rFonts w:cs="Arial"/>
              <w:color w:val="262626" w:themeColor="text1" w:themeTint="D9"/>
            </w:rPr>
            <w:t>maintain</w:t>
          </w:r>
          <w:r w:rsidR="00A221EF">
            <w:rPr>
              <w:rFonts w:cs="Arial"/>
              <w:color w:val="262626" w:themeColor="text1" w:themeTint="D9"/>
            </w:rPr>
            <w:t xml:space="preserve"> safe and</w:t>
          </w:r>
          <w:r>
            <w:rPr>
              <w:rFonts w:cs="Arial"/>
              <w:color w:val="262626" w:themeColor="text1" w:themeTint="D9"/>
            </w:rPr>
            <w:t xml:space="preserve"> hygienic sleep, rest and relaxation environments </w:t>
          </w:r>
          <w:proofErr w:type="spellStart"/>
          <w:r>
            <w:rPr>
              <w:rFonts w:cs="Arial"/>
              <w:color w:val="262626" w:themeColor="text1" w:themeTint="D9"/>
            </w:rPr>
            <w:t>eg</w:t>
          </w:r>
          <w:proofErr w:type="spellEnd"/>
          <w:r w:rsidR="00B87DAC">
            <w:rPr>
              <w:rFonts w:cs="Arial"/>
              <w:color w:val="262626" w:themeColor="text1" w:themeTint="D9"/>
            </w:rPr>
            <w:t xml:space="preserve"> </w:t>
          </w:r>
          <w:r w:rsidR="00C77DC1">
            <w:rPr>
              <w:rFonts w:cs="Arial"/>
              <w:color w:val="262626" w:themeColor="text1" w:themeTint="D9"/>
            </w:rPr>
            <w:t xml:space="preserve">no cords near sleep or rest areas, </w:t>
          </w:r>
          <w:r>
            <w:rPr>
              <w:rFonts w:cs="Arial"/>
              <w:color w:val="262626" w:themeColor="text1" w:themeTint="D9"/>
            </w:rPr>
            <w:t xml:space="preserve">change of bed linen regularly and cleaning of beds if provided </w:t>
          </w:r>
        </w:p>
        <w:p w14:paraId="17C1C55D" w14:textId="70B65A1A" w:rsidR="00E9152C" w:rsidRDefault="00E9152C" w:rsidP="008D5DA9">
          <w:pPr>
            <w:pStyle w:val="ListParagraph"/>
            <w:numPr>
              <w:ilvl w:val="2"/>
              <w:numId w:val="5"/>
            </w:numPr>
            <w:spacing w:after="60" w:line="240" w:lineRule="auto"/>
            <w:ind w:left="1134" w:hanging="141"/>
            <w:contextualSpacing w:val="0"/>
            <w:jc w:val="both"/>
            <w:rPr>
              <w:rFonts w:cs="Arial"/>
              <w:color w:val="262626" w:themeColor="text1" w:themeTint="D9"/>
            </w:rPr>
          </w:pPr>
          <w:r>
            <w:rPr>
              <w:rFonts w:cs="Arial"/>
              <w:color w:val="262626" w:themeColor="text1" w:themeTint="D9"/>
            </w:rPr>
            <w:t>ensure children sleep and rest with their faces uncovered</w:t>
          </w:r>
        </w:p>
        <w:p w14:paraId="2676766D" w14:textId="6FEFEBF8" w:rsidR="003C0331" w:rsidRPr="00E9152C" w:rsidRDefault="00D723D4" w:rsidP="003C0331">
          <w:pPr>
            <w:pStyle w:val="ListParagraph"/>
            <w:numPr>
              <w:ilvl w:val="1"/>
              <w:numId w:val="3"/>
            </w:numPr>
            <w:spacing w:after="60" w:line="240" w:lineRule="auto"/>
            <w:contextualSpacing w:val="0"/>
            <w:jc w:val="both"/>
            <w:rPr>
              <w:rFonts w:cs="Arial"/>
              <w:color w:val="262626" w:themeColor="text1" w:themeTint="D9"/>
            </w:rPr>
          </w:pPr>
          <w:r>
            <w:rPr>
              <w:rFonts w:cs="Arial"/>
              <w:color w:val="262626" w:themeColor="text1" w:themeTint="D9"/>
            </w:rPr>
            <w:t xml:space="preserve">maintain </w:t>
          </w:r>
          <w:r w:rsidR="00E9152C">
            <w:rPr>
              <w:rFonts w:cs="Arial"/>
              <w:color w:val="262626" w:themeColor="text1" w:themeTint="D9"/>
            </w:rPr>
            <w:t xml:space="preserve">supervision </w:t>
          </w:r>
          <w:r>
            <w:rPr>
              <w:rFonts w:cs="Arial"/>
              <w:color w:val="262626" w:themeColor="text1" w:themeTint="D9"/>
            </w:rPr>
            <w:t>ratios to ensure the safety of the children</w:t>
          </w:r>
          <w:r w:rsidR="00E9152C">
            <w:rPr>
              <w:rFonts w:cs="Arial"/>
              <w:color w:val="262626" w:themeColor="text1" w:themeTint="D9"/>
            </w:rPr>
            <w:t>.</w:t>
          </w:r>
        </w:p>
      </w:sdtContent>
    </w:sdt>
    <w:p w14:paraId="6342597A" w14:textId="77777777" w:rsidR="003C0331" w:rsidRPr="0015531A" w:rsidRDefault="003C0331" w:rsidP="003C0331"/>
    <w:p w14:paraId="036F9296" w14:textId="38CDF8C7" w:rsidR="003C0331" w:rsidRPr="003C0331" w:rsidRDefault="003C0331" w:rsidP="00505C0A">
      <w:pPr>
        <w:spacing w:after="60"/>
        <w:rPr>
          <w:b/>
          <w:color w:val="404040" w:themeColor="text1" w:themeTint="BF"/>
          <w:sz w:val="28"/>
          <w:lang w:val="en-AU"/>
        </w:rPr>
      </w:pPr>
      <w:r w:rsidRPr="003C0331">
        <w:rPr>
          <w:b/>
          <w:color w:val="404040" w:themeColor="text1" w:themeTint="BF"/>
          <w:sz w:val="28"/>
          <w:lang w:val="en-AU"/>
        </w:rPr>
        <w:t>Version control and change history</w:t>
      </w:r>
    </w:p>
    <w:p w14:paraId="35D92A44" w14:textId="77777777" w:rsidR="005F2A25" w:rsidRDefault="005F2A25" w:rsidP="00C77DC1">
      <w:pPr>
        <w:rPr>
          <w:b/>
        </w:rPr>
        <w:sectPr w:rsidR="005F2A25" w:rsidSect="00A040D7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1985" w:right="709" w:bottom="1276" w:left="709" w:header="709" w:footer="709" w:gutter="0"/>
          <w:cols w:space="708"/>
          <w:docGrid w:linePitch="360"/>
        </w:sectPr>
      </w:pPr>
    </w:p>
    <w:p w14:paraId="20F6CC6F" w14:textId="69106AAC" w:rsidR="00C77DC1" w:rsidRPr="00C77DC1" w:rsidRDefault="00C77DC1" w:rsidP="00C77DC1">
      <w:pPr>
        <w:rPr>
          <w:b/>
        </w:rPr>
      </w:pPr>
      <w:r w:rsidRPr="00C77DC1">
        <w:rPr>
          <w:b/>
        </w:rPr>
        <w:t>Effective date</w:t>
      </w:r>
    </w:p>
    <w:sdt>
      <w:sdtPr>
        <w:rPr>
          <w:bCs/>
          <w:color w:val="404040" w:themeColor="text1" w:themeTint="BF"/>
          <w:szCs w:val="22"/>
          <w:lang w:val="en-AU"/>
        </w:rPr>
        <w:id w:val="-1409692639"/>
        <w:placeholder>
          <w:docPart w:val="5F18BE8EE7E34259BF94B24098766C67"/>
        </w:placeholder>
        <w:date w:fullDate="2020-01-01T00:00:00Z">
          <w:dateFormat w:val="d/MM/yyyy"/>
          <w:lid w:val="en-AU"/>
          <w:storeMappedDataAs w:val="dateTime"/>
          <w:calendar w:val="gregorian"/>
        </w:date>
      </w:sdtPr>
      <w:sdtEndPr>
        <w:rPr>
          <w:sz w:val="28"/>
          <w:szCs w:val="24"/>
        </w:rPr>
      </w:sdtEndPr>
      <w:sdtContent>
        <w:p w14:paraId="370D7805" w14:textId="77777777" w:rsidR="00C77DC1" w:rsidRPr="00C77DC1" w:rsidRDefault="00C77DC1" w:rsidP="00C77DC1">
          <w:pPr>
            <w:spacing w:after="60"/>
            <w:rPr>
              <w:bCs/>
              <w:color w:val="404040" w:themeColor="text1" w:themeTint="BF"/>
              <w:sz w:val="28"/>
              <w:lang w:val="en-AU"/>
            </w:rPr>
          </w:pPr>
          <w:r w:rsidRPr="00C77DC1">
            <w:rPr>
              <w:bCs/>
              <w:color w:val="404040" w:themeColor="text1" w:themeTint="BF"/>
              <w:szCs w:val="22"/>
              <w:lang w:val="en-AU"/>
            </w:rPr>
            <w:t>1/01/2020</w:t>
          </w:r>
        </w:p>
      </w:sdtContent>
    </w:sdt>
    <w:p w14:paraId="56A6A4E1" w14:textId="77777777" w:rsidR="00A040D7" w:rsidRDefault="00A040D7" w:rsidP="005F2A25">
      <w:pPr>
        <w:rPr>
          <w:b/>
        </w:rPr>
      </w:pPr>
    </w:p>
    <w:p w14:paraId="613F7910" w14:textId="3F87C53E" w:rsidR="00996DE0" w:rsidRDefault="003C0331" w:rsidP="005F2A25">
      <w:pPr>
        <w:rPr>
          <w:b/>
        </w:rPr>
      </w:pPr>
      <w:r w:rsidRPr="003C0331">
        <w:rPr>
          <w:b/>
        </w:rPr>
        <w:t>Review dat</w:t>
      </w:r>
      <w:r w:rsidR="005F2A25">
        <w:rPr>
          <w:b/>
        </w:rPr>
        <w:t>e</w:t>
      </w:r>
    </w:p>
    <w:p w14:paraId="072E35A8" w14:textId="79512C79" w:rsidR="004B1F11" w:rsidRPr="00E433C1" w:rsidRDefault="00E433C1" w:rsidP="005F2A25">
      <w:pPr>
        <w:rPr>
          <w:bCs/>
        </w:rPr>
      </w:pPr>
      <w:r w:rsidRPr="00E433C1">
        <w:rPr>
          <w:bCs/>
        </w:rPr>
        <w:t>1/</w:t>
      </w:r>
      <w:r>
        <w:rPr>
          <w:bCs/>
        </w:rPr>
        <w:t>0</w:t>
      </w:r>
      <w:r w:rsidRPr="00E433C1">
        <w:rPr>
          <w:bCs/>
        </w:rPr>
        <w:t>1/2023</w:t>
      </w:r>
    </w:p>
    <w:sectPr w:rsidR="004B1F11" w:rsidRPr="00E433C1" w:rsidSect="004B1F11">
      <w:type w:val="continuous"/>
      <w:pgSz w:w="11900" w:h="16840"/>
      <w:pgMar w:top="2268" w:right="709" w:bottom="1276" w:left="70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F7888" w14:textId="77777777" w:rsidR="000470FD" w:rsidRDefault="000470FD" w:rsidP="00056873">
      <w:r>
        <w:separator/>
      </w:r>
    </w:p>
  </w:endnote>
  <w:endnote w:type="continuationSeparator" w:id="0">
    <w:p w14:paraId="3EEB7152" w14:textId="77777777" w:rsidR="000470FD" w:rsidRDefault="000470FD" w:rsidP="0005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520D8" w14:textId="57A66C36" w:rsidR="0097164F" w:rsidRDefault="00E433C1">
    <w:pPr>
      <w:pStyle w:val="Footer"/>
    </w:pPr>
    <w:r w:rsidRPr="006E363F">
      <w:rPr>
        <w:noProof/>
      </w:rPr>
      <w:drawing>
        <wp:anchor distT="0" distB="0" distL="114300" distR="114300" simplePos="0" relativeHeight="251684864" behindDoc="1" locked="0" layoutInCell="1" allowOverlap="1" wp14:anchorId="5E8A9439" wp14:editId="52E0E21D">
          <wp:simplePos x="0" y="0"/>
          <wp:positionH relativeFrom="page">
            <wp:posOffset>15240</wp:posOffset>
          </wp:positionH>
          <wp:positionV relativeFrom="page">
            <wp:posOffset>9720897</wp:posOffset>
          </wp:positionV>
          <wp:extent cx="7559675" cy="1003935"/>
          <wp:effectExtent l="0" t="0" r="3175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2A25"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07C2FD82" wp14:editId="2692473C">
              <wp:simplePos x="0" y="0"/>
              <wp:positionH relativeFrom="column">
                <wp:posOffset>592455</wp:posOffset>
              </wp:positionH>
              <wp:positionV relativeFrom="paragraph">
                <wp:posOffset>-62230</wp:posOffset>
              </wp:positionV>
              <wp:extent cx="2271395" cy="494665"/>
              <wp:effectExtent l="0" t="0" r="0" b="63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1395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923557234"/>
                          </w:sdtPr>
                          <w:sdtEnd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sdtEndPr>
                          <w:sdtContent>
                            <w:p w14:paraId="1697BDAE" w14:textId="1A428A89" w:rsidR="0097164F" w:rsidRPr="0097164F" w:rsidRDefault="00D723D4" w:rsidP="0097164F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Sleep, </w:t>
                              </w:r>
                              <w:r w:rsidR="005F2A25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est and </w:t>
                              </w:r>
                              <w:r w:rsidR="005F2A25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elaxation procedure </w:t>
                              </w:r>
                            </w:p>
                          </w:sdtContent>
                        </w:sdt>
                        <w:p w14:paraId="565476E1" w14:textId="1E0790F9" w:rsidR="0097164F" w:rsidRPr="0097164F" w:rsidRDefault="0097164F" w:rsidP="0097164F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4CAF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4CAF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2FD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.65pt;margin-top:-4.9pt;width:178.85pt;height:38.9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CgCCwIAAPIDAAAOAAAAZHJzL2Uyb0RvYy54bWysU9tuGyEQfa/Uf0C812tv1068Mo7SpKkq&#10;pRcp6QdglvWiAkMBe9f9+gys41jJW1UeEDAzZ+acGVZXg9FkL31QYBmdTaaUSCugUXbL6K/Huw+X&#10;lITIbcM1WMnoQQZ6tX7/btW7WpbQgW6kJwhiQ907RrsYXV0UQXTS8DABJy0aW/CGR7z6bdF43iO6&#10;0UU5nS6KHnzjPAgZAr7ejka6zvhtK0X80bZBRqIZxdpi3n3eN2kv1itebz13nRLHMvg/VGG4spj0&#10;BHXLIyc7r95AGSU8BGjjRIApoG2VkJkDsplNX7F56LiTmQuKE9xJpvD/YMX3/U9PVMNoRYnlBlv0&#10;KIdIPsFAyqRO70KNTg8O3eKAz9jlzDS4exC/A7Fw03G7ldfeQ99J3mB1sxRZnIWOOCGBbPpv0GAa&#10;vouQgYbWmyQdikEQHbt0OHUmlSLwsSwvZh+Xc0oE2qpltVjMcwpeP0c7H+IXCYakA6MeO5/R+f4+&#10;xFQNr59dUjILd0rr3H1tSc/ocl7Oc8CZxaiIw6mVYfRymtY4LonkZ9vk4MiVHs+YQNsj60R0pByH&#10;zYCOSYoNNAfk72EcQvw0eOjA/6WkxwFkNPzZcS8p0V8taricVVWa2Hyp5hclXvy5ZXNu4VYgFKOR&#10;kvF4E/OUj1yvUetWZRleKjnWioOV1Tl+gjS55/fs9fJV108AAAD//wMAUEsDBBQABgAIAAAAIQDJ&#10;zLgs3QAAAAgBAAAPAAAAZHJzL2Rvd25yZXYueG1sTI/LTsMwEEX3SPyDNUjsWjv0oSZkUiEQWxAF&#10;KnXnJtMkIh5HsduEv2dYwXJ0r+6ck28n16kLDaH1jJDMDSji0lct1wgf78+zDagQLVe280wI3xRg&#10;W1xf5Tar/MhvdNnFWskIh8wiNDH2mdahbMjZMPc9sWQnPzgb5RxqXQ12lHHX6Ttj1trZluVDY3t6&#10;bKj82p0dwufL6bBfmtf6ya360U9Gs0s14u3N9HAPKtIU/8rwiy/oUAjT0Z+5CqpDSBcLaSLMUjGQ&#10;fLlKxO2IsN4koItc/xcofgAAAP//AwBQSwECLQAUAAYACAAAACEAtoM4kv4AAADhAQAAEwAAAAAA&#10;AAAAAAAAAAAAAAAAW0NvbnRlbnRfVHlwZXNdLnhtbFBLAQItABQABgAIAAAAIQA4/SH/1gAAAJQB&#10;AAALAAAAAAAAAAAAAAAAAC8BAABfcmVscy8ucmVsc1BLAQItABQABgAIAAAAIQA0wCgCCwIAAPID&#10;AAAOAAAAAAAAAAAAAAAAAC4CAABkcnMvZTJvRG9jLnhtbFBLAQItABQABgAIAAAAIQDJzLgs3QAA&#10;AAgBAAAPAAAAAAAAAAAAAAAAAGUEAABkcnMvZG93bnJldi54bWxQSwUGAAAAAAQABADzAAAAbwUA&#10;AAAA&#10;" filled="f" stroked="f">
              <v:textbox>
                <w:txbxContent>
                  <w:sdt>
                    <w:sdtPr>
                      <w:id w:val="-1923557234"/>
                    </w:sdtPr>
                    <w:sdtEndPr>
                      <w:rPr>
                        <w:color w:val="FFFFFF" w:themeColor="background1"/>
                        <w:sz w:val="18"/>
                        <w:szCs w:val="18"/>
                      </w:rPr>
                    </w:sdtEndPr>
                    <w:sdtContent>
                      <w:p w14:paraId="1697BDAE" w14:textId="1A428A89" w:rsidR="0097164F" w:rsidRPr="0097164F" w:rsidRDefault="00D723D4" w:rsidP="0097164F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Sleep, </w:t>
                        </w:r>
                        <w:r w:rsidR="005F2A25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est and </w:t>
                        </w:r>
                        <w:r w:rsidR="005F2A25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elaxation procedure </w:t>
                        </w:r>
                      </w:p>
                    </w:sdtContent>
                  </w:sdt>
                  <w:p w14:paraId="565476E1" w14:textId="1E0790F9" w:rsidR="0097164F" w:rsidRPr="0097164F" w:rsidRDefault="0097164F" w:rsidP="0097164F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B04CAF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B04CAF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425DC" w14:textId="538AF414" w:rsidR="00996DE0" w:rsidRDefault="0097164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4C29084" wp14:editId="1EF46DD3">
              <wp:simplePos x="0" y="0"/>
              <wp:positionH relativeFrom="column">
                <wp:posOffset>-135890</wp:posOffset>
              </wp:positionH>
              <wp:positionV relativeFrom="paragraph">
                <wp:posOffset>-24130</wp:posOffset>
              </wp:positionV>
              <wp:extent cx="1733550" cy="5092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509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315792964"/>
                          </w:sdtPr>
                          <w:sdtEnd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sdtEndPr>
                          <w:sdtContent>
                            <w:p w14:paraId="6AA17CC9" w14:textId="2787B0A3" w:rsidR="0097164F" w:rsidRPr="0097164F" w:rsidRDefault="00D723D4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Sleep, Rest and Relaxation procedure </w:t>
                              </w:r>
                            </w:p>
                          </w:sdtContent>
                        </w:sdt>
                        <w:p w14:paraId="26DD3F74" w14:textId="157FC51B" w:rsidR="0097164F" w:rsidRPr="0097164F" w:rsidRDefault="0097164F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699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699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290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0.7pt;margin-top:-1.9pt;width:136.5pt;height:40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slDgIAAPsDAAAOAAAAZHJzL2Uyb0RvYy54bWysU9tu2zAMfR+wfxD0vthx46UxohRduw4D&#10;ugvQ7gMUWY6FSaImKbG7ry8lp2mwvQ3zgyCa5CHPIbW+Go0mB+mDAsvofFZSIq2AVtkdoz8e795d&#10;UhIity3XYCWjTzLQq83bN+vBNbKCHnQrPUEQG5rBMdrH6JqiCKKXhocZOGnR2YE3PKLpd0Xr+YDo&#10;RhdVWb4vBvCt8yBkCPj3dnLSTcbvOinit64LMhLNKPYW8+nzuU1nsVnzZue565U4tsH/oQvDlcWi&#10;J6hbHjnZe/UXlFHCQ4AuzgSYArpOCZk5IJt5+Qebh547mbmgOMGdZAr/D1Z8PXz3RLWMVvMlJZYb&#10;HNKjHCP5ACOpkj6DCw2GPTgMjCP+xjlnrsHdg/gZiIWbntudvPYehl7yFvubp8ziLHXCCQlkO3yB&#10;FsvwfYQMNHbeJPFQDoLoOKen02xSKyKVXF5c1DW6BPrqclUt8/AK3rxkOx/iJwmGpAujHmef0fnh&#10;PsTUDW9eQlIxC3dK6zx/bcnA6Kqu6pxw5jEq4npqZRi9LNM3LUwi+dG2OTlypac7FtD2yDoRnSjH&#10;cTtmgbMkSZEttE8og4dpG/H14KUH/5uSATeR0fBrz72kRH+2KOVqvlik1c3Gol5WaPhzz/bcw61A&#10;KEYjJdP1JuZ1nyhfo+Sdymq8dnJsGTcsi3R8DWmFz+0c9fpmN88AAAD//wMAUEsDBBQABgAIAAAA&#10;IQD4XjX83gAAAAkBAAAPAAAAZHJzL2Rvd25yZXYueG1sTI/BTsMwDIbvSLxDZCRuW9LSFShNJwTi&#10;Ctpgk7hljddWNE7VZGt5e8wJbrb86ff3l+vZ9eKMY+g8aUiWCgRS7W1HjYaP95fFHYgQDVnTe0IN&#10;3xhgXV1elKawfqINnrexERxCoTAa2hiHQspQt+hMWPoBiW9HPzoTeR0baUczcbjrZapULp3piD+0&#10;ZsCnFuuv7clp2L0eP/eZemue3WqY/KwkuXup9fXV/PgAIuIc/2D41Wd1qNjp4E9kg+g1LNIkY5SH&#10;G67AQLpKchAHDbd5BrIq5f8G1Q8AAAD//wMAUEsBAi0AFAAGAAgAAAAhALaDOJL+AAAA4QEAABMA&#10;AAAAAAAAAAAAAAAAAAAAAFtDb250ZW50X1R5cGVzXS54bWxQSwECLQAUAAYACAAAACEAOP0h/9YA&#10;AACUAQAACwAAAAAAAAAAAAAAAAAvAQAAX3JlbHMvLnJlbHNQSwECLQAUAAYACAAAACEAigErJQ4C&#10;AAD7AwAADgAAAAAAAAAAAAAAAAAuAgAAZHJzL2Uyb0RvYy54bWxQSwECLQAUAAYACAAAACEA+F41&#10;/N4AAAAJAQAADwAAAAAAAAAAAAAAAABoBAAAZHJzL2Rvd25yZXYueG1sUEsFBgAAAAAEAAQA8wAA&#10;AHMFAAAAAA==&#10;" filled="f" stroked="f">
              <v:textbox>
                <w:txbxContent>
                  <w:sdt>
                    <w:sdtPr>
                      <w:id w:val="-1315792964"/>
                    </w:sdtPr>
                    <w:sdtEndPr>
                      <w:rPr>
                        <w:color w:val="FFFFFF" w:themeColor="background1"/>
                        <w:sz w:val="18"/>
                        <w:szCs w:val="18"/>
                      </w:rPr>
                    </w:sdtEndPr>
                    <w:sdtContent>
                      <w:p w14:paraId="6AA17CC9" w14:textId="2787B0A3" w:rsidR="0097164F" w:rsidRPr="0097164F" w:rsidRDefault="00D723D4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Sleep, Rest and Relaxation procedure </w:t>
                        </w:r>
                      </w:p>
                    </w:sdtContent>
                  </w:sdt>
                  <w:p w14:paraId="26DD3F74" w14:textId="157FC51B" w:rsidR="0097164F" w:rsidRPr="0097164F" w:rsidRDefault="0097164F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436993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436993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6DE0">
      <w:rPr>
        <w:noProof/>
      </w:rPr>
      <w:drawing>
        <wp:anchor distT="0" distB="0" distL="114300" distR="114300" simplePos="0" relativeHeight="251665408" behindDoc="1" locked="0" layoutInCell="1" allowOverlap="1" wp14:anchorId="32EF10DA" wp14:editId="18665C61">
          <wp:simplePos x="0" y="0"/>
          <wp:positionH relativeFrom="page">
            <wp:posOffset>-12700</wp:posOffset>
          </wp:positionH>
          <wp:positionV relativeFrom="page">
            <wp:posOffset>9960940</wp:posOffset>
          </wp:positionV>
          <wp:extent cx="7560000" cy="720000"/>
          <wp:effectExtent l="0" t="0" r="3175" b="444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037B1" w14:textId="77777777" w:rsidR="000470FD" w:rsidRDefault="000470FD" w:rsidP="00056873">
      <w:r>
        <w:separator/>
      </w:r>
    </w:p>
  </w:footnote>
  <w:footnote w:type="continuationSeparator" w:id="0">
    <w:p w14:paraId="3309C149" w14:textId="77777777" w:rsidR="000470FD" w:rsidRDefault="000470FD" w:rsidP="0005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3B02C" w14:textId="28EEA066" w:rsidR="00436993" w:rsidRDefault="00436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C6357" w14:textId="658C3E65" w:rsidR="0097164F" w:rsidRDefault="00A040D7">
    <w:pPr>
      <w:pStyle w:val="Head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0214C4AC" wp14:editId="667B9C7D">
          <wp:simplePos x="0" y="0"/>
          <wp:positionH relativeFrom="page">
            <wp:posOffset>12065</wp:posOffset>
          </wp:positionH>
          <wp:positionV relativeFrom="page">
            <wp:posOffset>-31433</wp:posOffset>
          </wp:positionV>
          <wp:extent cx="7560000" cy="12204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Portrait header_K+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B517" w14:textId="4D329799" w:rsidR="00996DE0" w:rsidRDefault="00996DE0">
    <w:pPr>
      <w:pStyle w:val="Header"/>
    </w:pPr>
    <w:r w:rsidRPr="00996DE0">
      <w:rPr>
        <w:noProof/>
      </w:rPr>
      <w:drawing>
        <wp:anchor distT="0" distB="0" distL="114300" distR="114300" simplePos="0" relativeHeight="251662336" behindDoc="1" locked="0" layoutInCell="1" allowOverlap="1" wp14:anchorId="6691D5D7" wp14:editId="03C5812F">
          <wp:simplePos x="0" y="0"/>
          <wp:positionH relativeFrom="page">
            <wp:posOffset>9525</wp:posOffset>
          </wp:positionH>
          <wp:positionV relativeFrom="page">
            <wp:posOffset>845820</wp:posOffset>
          </wp:positionV>
          <wp:extent cx="4211955" cy="17970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 document template_colour 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195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6DE0">
      <w:rPr>
        <w:noProof/>
      </w:rPr>
      <w:drawing>
        <wp:anchor distT="0" distB="0" distL="114300" distR="114300" simplePos="0" relativeHeight="251663360" behindDoc="1" locked="0" layoutInCell="1" allowOverlap="1" wp14:anchorId="4AF9A703" wp14:editId="66890E1B">
          <wp:simplePos x="0" y="0"/>
          <wp:positionH relativeFrom="page">
            <wp:posOffset>4402125</wp:posOffset>
          </wp:positionH>
          <wp:positionV relativeFrom="page">
            <wp:posOffset>449580</wp:posOffset>
          </wp:positionV>
          <wp:extent cx="2620645" cy="982345"/>
          <wp:effectExtent l="0" t="0" r="8255" b="825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document template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645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14C38"/>
    <w:multiLevelType w:val="multilevel"/>
    <w:tmpl w:val="A17A3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5BF4124"/>
    <w:multiLevelType w:val="multilevel"/>
    <w:tmpl w:val="92AA1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DAC3F25"/>
    <w:multiLevelType w:val="multilevel"/>
    <w:tmpl w:val="675A6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1E41A0D"/>
    <w:multiLevelType w:val="multilevel"/>
    <w:tmpl w:val="7FAEA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46D4D96"/>
    <w:multiLevelType w:val="multilevel"/>
    <w:tmpl w:val="675A6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31"/>
    <w:rsid w:val="00013496"/>
    <w:rsid w:val="00023A22"/>
    <w:rsid w:val="00024527"/>
    <w:rsid w:val="000470FD"/>
    <w:rsid w:val="00056873"/>
    <w:rsid w:val="000B293B"/>
    <w:rsid w:val="00122969"/>
    <w:rsid w:val="001C7F32"/>
    <w:rsid w:val="001D4C13"/>
    <w:rsid w:val="00233C86"/>
    <w:rsid w:val="00257820"/>
    <w:rsid w:val="00286D74"/>
    <w:rsid w:val="00287A72"/>
    <w:rsid w:val="002A5ED7"/>
    <w:rsid w:val="002D1CD1"/>
    <w:rsid w:val="00316913"/>
    <w:rsid w:val="003331E2"/>
    <w:rsid w:val="003A2B6A"/>
    <w:rsid w:val="003C0331"/>
    <w:rsid w:val="003F46E5"/>
    <w:rsid w:val="00433D2D"/>
    <w:rsid w:val="00436993"/>
    <w:rsid w:val="00463017"/>
    <w:rsid w:val="0047007D"/>
    <w:rsid w:val="004B1F11"/>
    <w:rsid w:val="00505C0A"/>
    <w:rsid w:val="005465E4"/>
    <w:rsid w:val="00564468"/>
    <w:rsid w:val="0059714D"/>
    <w:rsid w:val="005B600D"/>
    <w:rsid w:val="005F2A25"/>
    <w:rsid w:val="00606262"/>
    <w:rsid w:val="00660670"/>
    <w:rsid w:val="00684A13"/>
    <w:rsid w:val="006B6E2A"/>
    <w:rsid w:val="006F5C1B"/>
    <w:rsid w:val="007679CB"/>
    <w:rsid w:val="00793834"/>
    <w:rsid w:val="007A7949"/>
    <w:rsid w:val="007B6F8C"/>
    <w:rsid w:val="008254F9"/>
    <w:rsid w:val="008B2B38"/>
    <w:rsid w:val="008D5DA9"/>
    <w:rsid w:val="0097164F"/>
    <w:rsid w:val="00996DE0"/>
    <w:rsid w:val="009A7F61"/>
    <w:rsid w:val="00A0368E"/>
    <w:rsid w:val="00A040D7"/>
    <w:rsid w:val="00A221EF"/>
    <w:rsid w:val="00B04CAF"/>
    <w:rsid w:val="00B87DAC"/>
    <w:rsid w:val="00BA70C4"/>
    <w:rsid w:val="00C77DC1"/>
    <w:rsid w:val="00C9512A"/>
    <w:rsid w:val="00CA4A42"/>
    <w:rsid w:val="00CB0747"/>
    <w:rsid w:val="00CC52EF"/>
    <w:rsid w:val="00D03BF6"/>
    <w:rsid w:val="00D723D4"/>
    <w:rsid w:val="00D82AB7"/>
    <w:rsid w:val="00DB2B43"/>
    <w:rsid w:val="00E433C1"/>
    <w:rsid w:val="00E55566"/>
    <w:rsid w:val="00E9152C"/>
    <w:rsid w:val="00EB3D88"/>
    <w:rsid w:val="00EE4EE0"/>
    <w:rsid w:val="00F155DB"/>
    <w:rsid w:val="00F426AB"/>
    <w:rsid w:val="00F53C7D"/>
    <w:rsid w:val="00F844D3"/>
    <w:rsid w:val="00FB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DA0A7"/>
  <w15:chartTrackingRefBased/>
  <w15:docId w15:val="{B30E2660-9922-4E22-BBE6-DB6A013A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331"/>
    <w:rPr>
      <w:rFonts w:ascii="Arial" w:hAnsi="Arial"/>
      <w:color w:val="000000" w:themeColor="text1"/>
      <w:sz w:val="22"/>
    </w:rPr>
  </w:style>
  <w:style w:type="paragraph" w:styleId="Heading1">
    <w:name w:val="heading 1"/>
    <w:aliases w:val="TCS Header 2"/>
    <w:basedOn w:val="Normal"/>
    <w:next w:val="Normal"/>
    <w:link w:val="Heading1Char"/>
    <w:uiPriority w:val="9"/>
    <w:qFormat/>
    <w:rsid w:val="00024527"/>
    <w:pPr>
      <w:keepNext/>
      <w:keepLines/>
      <w:spacing w:before="240"/>
      <w:outlineLvl w:val="0"/>
    </w:pPr>
    <w:rPr>
      <w:rFonts w:ascii="Lucida Sans" w:eastAsiaTheme="majorEastAsia" w:hAnsi="Lucida Sans" w:cstheme="majorBidi"/>
      <w:color w:val="E82C2A"/>
      <w:sz w:val="24"/>
      <w:szCs w:val="32"/>
    </w:rPr>
  </w:style>
  <w:style w:type="paragraph" w:styleId="Heading2">
    <w:name w:val="heading 2"/>
    <w:aliases w:val="TCS Header 3"/>
    <w:basedOn w:val="Normal"/>
    <w:next w:val="Normal"/>
    <w:link w:val="Heading2Char"/>
    <w:uiPriority w:val="9"/>
    <w:semiHidden/>
    <w:unhideWhenUsed/>
    <w:qFormat/>
    <w:rsid w:val="00024527"/>
    <w:pPr>
      <w:keepNext/>
      <w:keepLines/>
      <w:spacing w:before="40"/>
      <w:outlineLvl w:val="1"/>
    </w:pPr>
    <w:rPr>
      <w:rFonts w:ascii="Lucida Sans" w:eastAsiaTheme="majorEastAsia" w:hAnsi="Lucida Sans" w:cstheme="majorBidi"/>
      <w:b/>
      <w:color w:val="05934A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METable">
    <w:name w:val="RME Table"/>
    <w:basedOn w:val="TableGrid"/>
    <w:uiPriority w:val="99"/>
    <w:rsid w:val="003331E2"/>
    <w:rPr>
      <w:rFonts w:ascii="Arial" w:hAnsi="Arial"/>
      <w:color w:val="595959" w:themeColor="text1" w:themeTint="A6"/>
      <w:sz w:val="20"/>
      <w:szCs w:val="20"/>
      <w:lang w:val="en-AU"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A80"/>
      </w:tcPr>
    </w:tblStylePr>
    <w:tblStylePr w:type="lastRow">
      <w:rPr>
        <w:rFonts w:ascii="Arial" w:hAnsi="Arial"/>
        <w:b w:val="0"/>
        <w:bCs/>
        <w:i w:val="0"/>
        <w:iCs w:val="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873"/>
  </w:style>
  <w:style w:type="paragraph" w:styleId="Footer">
    <w:name w:val="footer"/>
    <w:basedOn w:val="Normal"/>
    <w:link w:val="Foot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873"/>
  </w:style>
  <w:style w:type="paragraph" w:styleId="NoSpacing">
    <w:name w:val="No Spacing"/>
    <w:aliases w:val="TCS Header 1"/>
    <w:uiPriority w:val="1"/>
    <w:qFormat/>
    <w:rsid w:val="00024527"/>
    <w:rPr>
      <w:rFonts w:ascii="Lucida Sans" w:hAnsi="Lucida Sans"/>
      <w:b/>
      <w:color w:val="E82C2A"/>
      <w:sz w:val="28"/>
    </w:rPr>
  </w:style>
  <w:style w:type="character" w:customStyle="1" w:styleId="Heading1Char">
    <w:name w:val="Heading 1 Char"/>
    <w:aliases w:val="TCS Header 2 Char"/>
    <w:basedOn w:val="DefaultParagraphFont"/>
    <w:link w:val="Heading1"/>
    <w:uiPriority w:val="9"/>
    <w:rsid w:val="00024527"/>
    <w:rPr>
      <w:rFonts w:ascii="Lucida Sans" w:eastAsiaTheme="majorEastAsia" w:hAnsi="Lucida Sans" w:cstheme="majorBidi"/>
      <w:color w:val="E82C2A"/>
      <w:szCs w:val="32"/>
    </w:rPr>
  </w:style>
  <w:style w:type="character" w:customStyle="1" w:styleId="Heading2Char">
    <w:name w:val="Heading 2 Char"/>
    <w:aliases w:val="TCS Header 3 Char"/>
    <w:basedOn w:val="DefaultParagraphFont"/>
    <w:link w:val="Heading2"/>
    <w:uiPriority w:val="9"/>
    <w:semiHidden/>
    <w:rsid w:val="00024527"/>
    <w:rPr>
      <w:rFonts w:ascii="Lucida Sans" w:eastAsiaTheme="majorEastAsia" w:hAnsi="Lucida Sans" w:cstheme="majorBidi"/>
      <w:b/>
      <w:color w:val="05934A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6873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568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68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73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873"/>
    <w:rPr>
      <w:rFonts w:ascii="Arial" w:hAnsi="Arial"/>
      <w:i/>
      <w:iCs/>
      <w:color w:val="808080" w:themeColor="background1" w:themeShade="80"/>
    </w:rPr>
  </w:style>
  <w:style w:type="character" w:styleId="IntenseReference">
    <w:name w:val="Intense Reference"/>
    <w:basedOn w:val="DefaultParagraphFont"/>
    <w:uiPriority w:val="32"/>
    <w:qFormat/>
    <w:rsid w:val="00056873"/>
    <w:rPr>
      <w:b/>
      <w:bCs/>
      <w:smallCaps/>
      <w:color w:val="000000" w:themeColor="text1"/>
      <w:spacing w:val="5"/>
    </w:rPr>
  </w:style>
  <w:style w:type="paragraph" w:styleId="Title">
    <w:name w:val="Title"/>
    <w:aliases w:val="TCS Header 4"/>
    <w:basedOn w:val="Normal"/>
    <w:next w:val="Normal"/>
    <w:link w:val="TitleChar"/>
    <w:uiPriority w:val="10"/>
    <w:qFormat/>
    <w:rsid w:val="00024527"/>
    <w:pPr>
      <w:contextualSpacing/>
    </w:pPr>
    <w:rPr>
      <w:rFonts w:ascii="Lucida Sans" w:eastAsiaTheme="majorEastAsia" w:hAnsi="Lucida Sans" w:cstheme="majorBidi"/>
      <w:b/>
      <w:color w:val="05934A"/>
      <w:spacing w:val="-10"/>
      <w:kern w:val="28"/>
      <w:sz w:val="24"/>
      <w:szCs w:val="56"/>
    </w:rPr>
  </w:style>
  <w:style w:type="character" w:customStyle="1" w:styleId="TitleChar">
    <w:name w:val="Title Char"/>
    <w:aliases w:val="TCS Header 4 Char"/>
    <w:basedOn w:val="DefaultParagraphFont"/>
    <w:link w:val="Title"/>
    <w:uiPriority w:val="10"/>
    <w:rsid w:val="00024527"/>
    <w:rPr>
      <w:rFonts w:ascii="Lucida Sans" w:eastAsiaTheme="majorEastAsia" w:hAnsi="Lucida Sans" w:cstheme="majorBidi"/>
      <w:b/>
      <w:color w:val="05934A"/>
      <w:spacing w:val="-10"/>
      <w:kern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3C0331"/>
    <w:rPr>
      <w:color w:val="808080"/>
    </w:rPr>
  </w:style>
  <w:style w:type="character" w:customStyle="1" w:styleId="Style1">
    <w:name w:val="Style1"/>
    <w:basedOn w:val="DefaultParagraphFont"/>
    <w:uiPriority w:val="1"/>
    <w:rsid w:val="00564468"/>
    <w:rPr>
      <w:rFonts w:ascii="Arial" w:hAnsi="Arial"/>
      <w:color w:val="262626" w:themeColor="text1" w:themeTint="D9"/>
      <w:sz w:val="22"/>
    </w:rPr>
  </w:style>
  <w:style w:type="paragraph" w:styleId="ListParagraph">
    <w:name w:val="List Paragraph"/>
    <w:basedOn w:val="Normal"/>
    <w:uiPriority w:val="34"/>
    <w:qFormat/>
    <w:rsid w:val="00D723D4"/>
    <w:pPr>
      <w:spacing w:after="160" w:line="256" w:lineRule="auto"/>
      <w:ind w:left="720"/>
      <w:contextualSpacing/>
    </w:pPr>
    <w:rPr>
      <w:color w:val="404040" w:themeColor="text1" w:themeTint="BF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F5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C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C1B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C1B"/>
    <w:rPr>
      <w:rFonts w:ascii="Arial" w:hAnsi="Arial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C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C1B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94B136B5DB48719A0033B46E90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25F0-5C24-4C14-906A-40D067287045}"/>
      </w:docPartPr>
      <w:docPartBody>
        <w:p w:rsidR="00451357" w:rsidRDefault="00915448" w:rsidP="00915448">
          <w:pPr>
            <w:pStyle w:val="0794B136B5DB48719A0033B46E909CE74"/>
          </w:pPr>
          <w:r w:rsidRPr="003C0331">
            <w:rPr>
              <w:rStyle w:val="PlaceholderText"/>
            </w:rPr>
            <w:t>Insert name of procedure here</w:t>
          </w:r>
        </w:p>
      </w:docPartBody>
    </w:docPart>
    <w:docPart>
      <w:docPartPr>
        <w:name w:val="1EED2DC81A394803ACB12ACF2D28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B3922-CFEA-499A-BE30-0D4B68DDB5AC}"/>
      </w:docPartPr>
      <w:docPartBody>
        <w:p w:rsidR="00451357" w:rsidRDefault="004265DC" w:rsidP="004265DC">
          <w:pPr>
            <w:pStyle w:val="1EED2DC81A394803ACB12ACF2D28C63D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6659BAA1D40BE86998AAB6752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20998-7DDC-4A15-AD14-B420BBA6EE55}"/>
      </w:docPartPr>
      <w:docPartBody>
        <w:p w:rsidR="00451357" w:rsidRDefault="004265DC" w:rsidP="004265DC">
          <w:pPr>
            <w:pStyle w:val="AAF6659BAA1D40BE86998AAB675229FC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3BBE7FE3A04DC1B7D2E63EE7011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D55B-39DF-47D2-9AFB-A99210E0F486}"/>
      </w:docPartPr>
      <w:docPartBody>
        <w:p w:rsidR="00B83107" w:rsidRDefault="00915448" w:rsidP="00915448">
          <w:pPr>
            <w:pStyle w:val="0F3BBE7FE3A04DC1B7D2E63EE7011889"/>
          </w:pPr>
          <w:r>
            <w:rPr>
              <w:color w:val="808080"/>
            </w:rPr>
            <w:t>Insert the names of related policies here.</w:t>
          </w:r>
        </w:p>
      </w:docPartBody>
    </w:docPart>
    <w:docPart>
      <w:docPartPr>
        <w:name w:val="3F85A5CA2BCB5B42A97FA19C91EE1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BA2AE-1E7E-074C-9D23-9D074CAB1809}"/>
      </w:docPartPr>
      <w:docPartBody>
        <w:p w:rsidR="00623961" w:rsidRDefault="00E046FC" w:rsidP="00E046FC">
          <w:pPr>
            <w:pStyle w:val="3F85A5CA2BCB5B42A97FA19C91EE14D3"/>
          </w:pPr>
          <w:r>
            <w:rPr>
              <w:rStyle w:val="PlaceholderText"/>
            </w:rPr>
            <w:t>A statement of ‘what’ is to be done and by ‘whom’ but does not include ‘how’ or ‘when’.  The ‘how’ and ‘when’ should be in a procedure or guideline.</w:t>
          </w:r>
        </w:p>
      </w:docPartBody>
    </w:docPart>
    <w:docPart>
      <w:docPartPr>
        <w:name w:val="D0C9F4CB7EA0C540B1A07D33038E0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987F-0508-8C49-B5DF-68FAC6473E1D}"/>
      </w:docPartPr>
      <w:docPartBody>
        <w:p w:rsidR="00623961" w:rsidRDefault="00E046FC" w:rsidP="00E046FC">
          <w:pPr>
            <w:pStyle w:val="D0C9F4CB7EA0C540B1A07D33038E0CFD"/>
          </w:pPr>
          <w:r>
            <w:rPr>
              <w:rStyle w:val="PlaceholderText"/>
            </w:rPr>
            <w:t xml:space="preserve">List relevant legislation for this policy.  If there are no legislative links, delete this section. </w:t>
          </w:r>
        </w:p>
      </w:docPartBody>
    </w:docPart>
    <w:docPart>
      <w:docPartPr>
        <w:name w:val="5F18BE8EE7E34259BF94B24098766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04D20-5B4F-4B3D-AE62-DCD3989E9821}"/>
      </w:docPartPr>
      <w:docPartBody>
        <w:p w:rsidR="00F34011" w:rsidRDefault="00D415C0" w:rsidP="00D415C0">
          <w:pPr>
            <w:pStyle w:val="5F18BE8EE7E34259BF94B24098766C67"/>
          </w:pPr>
          <w:r w:rsidRPr="006062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DC"/>
    <w:rsid w:val="00341AB4"/>
    <w:rsid w:val="004265DC"/>
    <w:rsid w:val="00451357"/>
    <w:rsid w:val="00623961"/>
    <w:rsid w:val="006B1C5E"/>
    <w:rsid w:val="007F481B"/>
    <w:rsid w:val="00914671"/>
    <w:rsid w:val="00915448"/>
    <w:rsid w:val="00B83107"/>
    <w:rsid w:val="00BC516A"/>
    <w:rsid w:val="00C05D2F"/>
    <w:rsid w:val="00CB3253"/>
    <w:rsid w:val="00D415C0"/>
    <w:rsid w:val="00E046FC"/>
    <w:rsid w:val="00EC2DE6"/>
    <w:rsid w:val="00F3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94B136B5DB48719A0033B46E909CE7">
    <w:name w:val="0794B136B5DB48719A0033B46E909CE7"/>
    <w:rsid w:val="004265DC"/>
  </w:style>
  <w:style w:type="character" w:styleId="PlaceholderText">
    <w:name w:val="Placeholder Text"/>
    <w:basedOn w:val="DefaultParagraphFont"/>
    <w:uiPriority w:val="99"/>
    <w:semiHidden/>
    <w:rsid w:val="00D415C0"/>
    <w:rPr>
      <w:color w:val="808080"/>
    </w:rPr>
  </w:style>
  <w:style w:type="paragraph" w:customStyle="1" w:styleId="1EED2DC81A394803ACB12ACF2D28C63D">
    <w:name w:val="1EED2DC81A394803ACB12ACF2D28C63D"/>
    <w:rsid w:val="004265DC"/>
  </w:style>
  <w:style w:type="paragraph" w:customStyle="1" w:styleId="AAF6659BAA1D40BE86998AAB675229FC">
    <w:name w:val="AAF6659BAA1D40BE86998AAB675229FC"/>
    <w:rsid w:val="004265DC"/>
  </w:style>
  <w:style w:type="paragraph" w:customStyle="1" w:styleId="6DE78CACEF114CC3AE212F57EFF99CF3">
    <w:name w:val="6DE78CACEF114CC3AE212F57EFF99CF3"/>
    <w:rsid w:val="004265DC"/>
  </w:style>
  <w:style w:type="paragraph" w:customStyle="1" w:styleId="289A1892C4A74136864F08525D5A29F6">
    <w:name w:val="289A1892C4A74136864F08525D5A29F6"/>
    <w:rsid w:val="004265DC"/>
  </w:style>
  <w:style w:type="paragraph" w:customStyle="1" w:styleId="34D2F197B79A40BA9A4CF35B10FBC6F8">
    <w:name w:val="34D2F197B79A40BA9A4CF35B10FBC6F8"/>
    <w:rsid w:val="004265DC"/>
  </w:style>
  <w:style w:type="paragraph" w:customStyle="1" w:styleId="B5A9BC9F28C749E0B93E1E90D266DB6D">
    <w:name w:val="B5A9BC9F28C749E0B93E1E90D266DB6D"/>
    <w:rsid w:val="004265DC"/>
  </w:style>
  <w:style w:type="paragraph" w:customStyle="1" w:styleId="0794B136B5DB48719A0033B46E909CE71">
    <w:name w:val="0794B136B5DB48719A0033B46E909CE71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">
    <w:name w:val="953155F76E12461C9B63B79917A2DBAD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">
    <w:name w:val="794D0158D53B4B2887941AFD95C183EE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">
    <w:name w:val="4D4CEB9C41B74E858B1E748211DF23EB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38BF61F1800D4FD5BA53ABBADEF19078">
    <w:name w:val="38BF61F1800D4FD5BA53ABBADEF19078"/>
    <w:rsid w:val="004265DC"/>
  </w:style>
  <w:style w:type="paragraph" w:customStyle="1" w:styleId="0794B136B5DB48719A0033B46E909CE72">
    <w:name w:val="0794B136B5DB48719A0033B46E909CE72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6DE78CACEF114CC3AE212F57EFF99CF31">
    <w:name w:val="6DE78CACEF114CC3AE212F57EFF99CF3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1">
    <w:name w:val="953155F76E12461C9B63B79917A2DBAD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1">
    <w:name w:val="794D0158D53B4B2887941AFD95C183EE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1">
    <w:name w:val="4D4CEB9C41B74E858B1E748211DF23EB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794B136B5DB48719A0033B46E909CE73">
    <w:name w:val="0794B136B5DB48719A0033B46E909CE73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6DE78CACEF114CC3AE212F57EFF99CF32">
    <w:name w:val="6DE78CACEF114CC3AE212F57EFF99CF3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0F05FEF2CE4DCD8B53511F517DA70F">
    <w:name w:val="0F0F05FEF2CE4DCD8B53511F517DA70F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2">
    <w:name w:val="953155F76E12461C9B63B79917A2DBAD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2">
    <w:name w:val="794D0158D53B4B2887941AFD95C183EE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2">
    <w:name w:val="4D4CEB9C41B74E858B1E748211DF23EB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F77D6C4887884B1DBBDF4C475692516D">
    <w:name w:val="F77D6C4887884B1DBBDF4C475692516D"/>
    <w:rsid w:val="006B1C5E"/>
  </w:style>
  <w:style w:type="paragraph" w:customStyle="1" w:styleId="0794B136B5DB48719A0033B46E909CE74">
    <w:name w:val="0794B136B5DB48719A0033B46E909CE74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3BBE7FE3A04DC1B7D2E63EE7011889">
    <w:name w:val="0F3BBE7FE3A04DC1B7D2E63EE7011889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6DE78CACEF114CC3AE212F57EFF99CF33">
    <w:name w:val="6DE78CACEF114CC3AE212F57EFF99CF3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0F05FEF2CE4DCD8B53511F517DA70F1">
    <w:name w:val="0F0F05FEF2CE4DCD8B53511F517DA70F1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3">
    <w:name w:val="953155F76E12461C9B63B79917A2DBAD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3">
    <w:name w:val="794D0158D53B4B2887941AFD95C183EE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3">
    <w:name w:val="4D4CEB9C41B74E858B1E748211DF23EB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3F85A5CA2BCB5B42A97FA19C91EE14D3">
    <w:name w:val="3F85A5CA2BCB5B42A97FA19C91EE14D3"/>
    <w:rsid w:val="00E046FC"/>
    <w:pPr>
      <w:spacing w:after="0" w:line="240" w:lineRule="auto"/>
    </w:pPr>
    <w:rPr>
      <w:sz w:val="24"/>
      <w:szCs w:val="24"/>
      <w:lang w:eastAsia="en-GB"/>
    </w:rPr>
  </w:style>
  <w:style w:type="paragraph" w:customStyle="1" w:styleId="D0C9F4CB7EA0C540B1A07D33038E0CFD">
    <w:name w:val="D0C9F4CB7EA0C540B1A07D33038E0CFD"/>
    <w:rsid w:val="00E046FC"/>
    <w:pPr>
      <w:spacing w:after="0" w:line="240" w:lineRule="auto"/>
    </w:pPr>
    <w:rPr>
      <w:sz w:val="24"/>
      <w:szCs w:val="24"/>
      <w:lang w:eastAsia="en-GB"/>
    </w:rPr>
  </w:style>
  <w:style w:type="paragraph" w:customStyle="1" w:styleId="F7C13BB2C444E94491D24946FF2A722D">
    <w:name w:val="F7C13BB2C444E94491D24946FF2A722D"/>
    <w:rsid w:val="00E046FC"/>
    <w:pPr>
      <w:spacing w:after="0" w:line="240" w:lineRule="auto"/>
    </w:pPr>
    <w:rPr>
      <w:sz w:val="24"/>
      <w:szCs w:val="24"/>
      <w:lang w:eastAsia="en-GB"/>
    </w:rPr>
  </w:style>
  <w:style w:type="paragraph" w:customStyle="1" w:styleId="5F18BE8EE7E34259BF94B24098766C67">
    <w:name w:val="5F18BE8EE7E34259BF94B24098766C67"/>
    <w:rsid w:val="00D415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314E3207ED4ABFB60E606308F459" ma:contentTypeVersion="12" ma:contentTypeDescription="Create a new document." ma:contentTypeScope="" ma:versionID="bb673cfb89d1c404aebcef2834d0aae6">
  <xsd:schema xmlns:xsd="http://www.w3.org/2001/XMLSchema" xmlns:xs="http://www.w3.org/2001/XMLSchema" xmlns:p="http://schemas.microsoft.com/office/2006/metadata/properties" xmlns:ns2="9714a591-2cba-4c89-8c8e-b553918e25eb" xmlns:ns3="ba35ca72-10e6-4647-8486-9acc1baef265" targetNamespace="http://schemas.microsoft.com/office/2006/metadata/properties" ma:root="true" ma:fieldsID="d770f2fc90f81a27a274272ec42ae9a8" ns2:_="" ns3:_="">
    <xsd:import namespace="9714a591-2cba-4c89-8c8e-b553918e25eb"/>
    <xsd:import namespace="ba35ca72-10e6-4647-8486-9acc1baef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4a591-2cba-4c89-8c8e-b553918e2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5ca72-10e6-4647-8486-9acc1baef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AA4CB0-AF90-46A1-95AF-CA1E1BD05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15137-A13B-4E99-B149-3AF7640AA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EFADF7-1F29-4672-883E-79B3324D419A}"/>
</file>

<file path=customXml/itemProps4.xml><?xml version="1.0" encoding="utf-8"?>
<ds:datastoreItem xmlns:ds="http://schemas.openxmlformats.org/officeDocument/2006/customXml" ds:itemID="{AB2F504C-4D21-46D9-9C4F-CCCD6537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Tracey Flint</dc:creator>
  <cp:keywords>ELT; Governance; Template; Procedure</cp:keywords>
  <dc:description/>
  <cp:lastModifiedBy>Donna Stahlhut</cp:lastModifiedBy>
  <cp:revision>35</cp:revision>
  <dcterms:created xsi:type="dcterms:W3CDTF">2019-10-18T01:36:00Z</dcterms:created>
  <dcterms:modified xsi:type="dcterms:W3CDTF">2020-01-20T21:33:00Z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Area">
    <vt:lpwstr>21;##Governance|f3d332bc-2cd1-41e9-b6be-4681c038a382</vt:lpwstr>
  </property>
  <property fmtid="{D5CDD505-2E9C-101B-9397-08002B2CF9AE}" pid="3" name="_dlc_DocIdItemGuid">
    <vt:lpwstr>697e9760-7398-4ae2-8220-7ff3e6d58ed6</vt:lpwstr>
  </property>
  <property fmtid="{D5CDD505-2E9C-101B-9397-08002B2CF9AE}" pid="4" name="ContentTypeId">
    <vt:lpwstr>0x010100DB54314E3207ED4ABFB60E606308F459</vt:lpwstr>
  </property>
  <property fmtid="{D5CDD505-2E9C-101B-9397-08002B2CF9AE}" pid="5" name="mtCommunity">
    <vt:lpwstr>70;#Administration|199690cf-6c65-4848-a75d-d355f00b8d82</vt:lpwstr>
  </property>
  <property fmtid="{D5CDD505-2E9C-101B-9397-08002B2CF9AE}" pid="6" name="mtDocumentType">
    <vt:lpwstr>28;#Template|b733a786-76de-4785-a1ab-a6a9b53efd96</vt:lpwstr>
  </property>
  <property fmtid="{D5CDD505-2E9C-101B-9397-08002B2CF9AE}" pid="7" name="EiCEDomain">
    <vt:lpwstr/>
  </property>
  <property fmtid="{D5CDD505-2E9C-101B-9397-08002B2CF9AE}" pid="8" name="o7fdb6aab95a47c8b7cdd2218d6b65a2">
    <vt:lpwstr/>
  </property>
  <property fmtid="{D5CDD505-2E9C-101B-9397-08002B2CF9AE}" pid="9" name="n87e3ad40e7f4ea6901e2fb9836062bf">
    <vt:lpwstr/>
  </property>
  <property fmtid="{D5CDD505-2E9C-101B-9397-08002B2CF9AE}" pid="10" name="Service1">
    <vt:lpwstr/>
  </property>
  <property fmtid="{D5CDD505-2E9C-101B-9397-08002B2CF9AE}" pid="11" name="d7b1869335264daaa9b0ee58de64eaf7">
    <vt:lpwstr/>
  </property>
  <property fmtid="{D5CDD505-2E9C-101B-9397-08002B2CF9AE}" pid="12" name="cc97147dc1744a8cbf90a2f3e6013240">
    <vt:lpwstr/>
  </property>
  <property fmtid="{D5CDD505-2E9C-101B-9397-08002B2CF9AE}" pid="13" name="CircularAudience">
    <vt:lpwstr/>
  </property>
  <property fmtid="{D5CDD505-2E9C-101B-9397-08002B2CF9AE}" pid="14" name="EiCEComponent">
    <vt:lpwstr/>
  </property>
  <property fmtid="{D5CDD505-2E9C-101B-9397-08002B2CF9AE}" pid="15" name="ecm_ItemDeleteBlockHolders">
    <vt:lpwstr>ecm_InPlaceRecordLock</vt:lpwstr>
  </property>
  <property fmtid="{D5CDD505-2E9C-101B-9397-08002B2CF9AE}" pid="16" name="ecm_RecordRestrictions">
    <vt:lpwstr>BlockDelete</vt:lpwstr>
  </property>
  <property fmtid="{D5CDD505-2E9C-101B-9397-08002B2CF9AE}" pid="17" name="_docset_NoMedatataSyncRequired">
    <vt:lpwstr>False</vt:lpwstr>
  </property>
  <property fmtid="{D5CDD505-2E9C-101B-9397-08002B2CF9AE}" pid="18" name="TaxKeyword">
    <vt:lpwstr>62;#Procedure|20fe1818-e20c-4080-8ea0-fa6f14c7c628;#863;#ELT|6c3e5d50-ae23-4fe0-83f8-b6190cc587a9;#814;#Governance|916f77b1-4ab5-482f-943f-ccadbae36d13;#365;#Template|7cb49f0c-f3bc-4cda-b6a4-b842bf112ded</vt:lpwstr>
  </property>
  <property fmtid="{D5CDD505-2E9C-101B-9397-08002B2CF9AE}" pid="19" name="_dlc_policyId">
    <vt:lpwstr/>
  </property>
  <property fmtid="{D5CDD505-2E9C-101B-9397-08002B2CF9AE}" pid="20" name="ItemRetentionFormula">
    <vt:lpwstr/>
  </property>
</Properties>
</file>